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4"/>
        <w:ind w:left="411" w:right="0" w:firstLine="0"/>
        <w:jc w:val="center"/>
        <w:rPr>
          <w:b/>
          <w:sz w:val="22"/>
        </w:rPr>
      </w:pPr>
      <w:r>
        <w:rPr>
          <w:b/>
          <w:sz w:val="22"/>
        </w:rPr>
        <w:t>ISTITUTO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COMPRENSIVO</w:t>
      </w:r>
      <w:r>
        <w:rPr>
          <w:b/>
          <w:spacing w:val="-13"/>
          <w:sz w:val="22"/>
        </w:rPr>
        <w:t> </w:t>
      </w:r>
      <w:r>
        <w:rPr>
          <w:b/>
          <w:spacing w:val="-5"/>
          <w:sz w:val="22"/>
        </w:rPr>
        <w:t>N.5</w:t>
      </w:r>
    </w:p>
    <w:p>
      <w:pPr>
        <w:spacing w:before="0"/>
        <w:ind w:left="2056" w:right="0" w:firstLine="0"/>
        <w:jc w:val="left"/>
        <w:rPr>
          <w:b/>
          <w:sz w:val="22"/>
        </w:rPr>
      </w:pPr>
      <w:r>
        <w:rPr>
          <w:b/>
          <w:sz w:val="22"/>
        </w:rPr>
        <w:t>Via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A.</w:t>
      </w:r>
      <w:r>
        <w:rPr>
          <w:b/>
          <w:spacing w:val="45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Vincenzo</w:t>
      </w:r>
      <w:r>
        <w:rPr>
          <w:b/>
          <w:spacing w:val="45"/>
          <w:sz w:val="22"/>
        </w:rPr>
        <w:t> </w:t>
      </w:r>
      <w:r>
        <w:rPr>
          <w:b/>
          <w:sz w:val="22"/>
        </w:rPr>
        <w:t>N.55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(BO)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TEL.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051/367989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FAX.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051/359474</w:t>
      </w:r>
    </w:p>
    <w:p>
      <w:pPr>
        <w:spacing w:before="0"/>
        <w:ind w:left="1865" w:right="0" w:firstLine="0"/>
        <w:jc w:val="left"/>
        <w:rPr>
          <w:b/>
          <w:sz w:val="22"/>
        </w:rPr>
      </w:pPr>
      <w:r>
        <w:rPr>
          <w:b/>
          <w:sz w:val="22"/>
        </w:rPr>
        <w:t>C.F.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-Cod.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Mecc.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BOMM816019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email</w:t>
      </w:r>
      <w:r>
        <w:rPr>
          <w:b/>
          <w:spacing w:val="-7"/>
          <w:sz w:val="22"/>
        </w:rPr>
        <w:t> </w:t>
      </w:r>
      <w:hyperlink r:id="rId5">
        <w:r>
          <w:rPr>
            <w:b/>
            <w:spacing w:val="-2"/>
            <w:sz w:val="22"/>
          </w:rPr>
          <w:t>segreteriaic5bologna@gmail.com</w:t>
        </w:r>
      </w:hyperlink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1"/>
      </w:pPr>
      <w:r>
        <w:rPr/>
        <w:t>PIANO</w:t>
      </w:r>
      <w:r>
        <w:rPr>
          <w:spacing w:val="-20"/>
        </w:rPr>
        <w:t> </w:t>
      </w:r>
      <w:r>
        <w:rPr/>
        <w:t>DIDATTICO</w:t>
      </w:r>
      <w:r>
        <w:rPr>
          <w:spacing w:val="-18"/>
        </w:rPr>
        <w:t> </w:t>
      </w:r>
      <w:r>
        <w:rPr>
          <w:spacing w:val="-2"/>
        </w:rPr>
        <w:t>PERSONALIZZATO</w:t>
      </w:r>
    </w:p>
    <w:p>
      <w:pPr>
        <w:spacing w:before="0"/>
        <w:ind w:left="411" w:right="0" w:firstLine="0"/>
        <w:jc w:val="center"/>
        <w:rPr>
          <w:b/>
          <w:sz w:val="48"/>
        </w:rPr>
      </w:pPr>
      <w:r>
        <w:rPr>
          <w:b/>
          <w:sz w:val="48"/>
        </w:rPr>
        <w:t>per alunni con Bisogni Educativi </w:t>
      </w:r>
      <w:r>
        <w:rPr>
          <w:b/>
          <w:spacing w:val="-2"/>
          <w:sz w:val="48"/>
        </w:rPr>
        <w:t>Speciali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92"/>
        <w:rPr>
          <w:b/>
          <w:sz w:val="48"/>
        </w:rPr>
      </w:pPr>
    </w:p>
    <w:p>
      <w:pPr>
        <w:tabs>
          <w:tab w:pos="1834" w:val="left" w:leader="none"/>
        </w:tabs>
        <w:spacing w:before="0"/>
        <w:ind w:left="492" w:right="0" w:firstLine="0"/>
        <w:jc w:val="left"/>
        <w:rPr>
          <w:b/>
          <w:sz w:val="32"/>
        </w:rPr>
      </w:pPr>
      <w:r>
        <w:rPr>
          <w:b/>
          <w:spacing w:val="-2"/>
          <w:sz w:val="32"/>
        </w:rPr>
        <w:t>Plesso:</w:t>
      </w:r>
      <w:r>
        <w:rPr>
          <w:b/>
          <w:sz w:val="32"/>
        </w:rPr>
        <w:tab/>
        <w:t>□</w:t>
      </w:r>
      <w:r>
        <w:rPr>
          <w:b/>
          <w:spacing w:val="63"/>
          <w:sz w:val="32"/>
        </w:rPr>
        <w:t> </w:t>
      </w:r>
      <w:r>
        <w:rPr>
          <w:b/>
          <w:sz w:val="32"/>
        </w:rPr>
        <w:t>SECONDARIA</w:t>
      </w:r>
      <w:r>
        <w:rPr>
          <w:b/>
          <w:spacing w:val="65"/>
          <w:sz w:val="32"/>
        </w:rPr>
        <w:t> </w:t>
      </w:r>
      <w:r>
        <w:rPr>
          <w:b/>
          <w:sz w:val="32"/>
        </w:rPr>
        <w:t>di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Primo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Grado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“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Testoni-</w:t>
      </w:r>
      <w:r>
        <w:rPr>
          <w:b/>
          <w:spacing w:val="-2"/>
          <w:sz w:val="32"/>
        </w:rPr>
        <w:t>Fioravanti”</w:t>
      </w:r>
    </w:p>
    <w:p>
      <w:pPr>
        <w:pStyle w:val="Heading2"/>
      </w:pPr>
      <w:r>
        <w:rPr/>
        <w:t>□</w:t>
      </w:r>
      <w:r>
        <w:rPr>
          <w:spacing w:val="79"/>
        </w:rPr>
        <w:t> </w:t>
      </w:r>
      <w:r>
        <w:rPr>
          <w:spacing w:val="-2"/>
        </w:rPr>
        <w:t>PRIMARIA</w:t>
      </w:r>
    </w:p>
    <w:p>
      <w:pPr>
        <w:tabs>
          <w:tab w:pos="3898" w:val="left" w:leader="none"/>
          <w:tab w:pos="6624" w:val="left" w:leader="none"/>
        </w:tabs>
        <w:spacing w:before="368"/>
        <w:ind w:left="1847" w:right="0" w:firstLine="0"/>
        <w:jc w:val="left"/>
        <w:rPr>
          <w:b/>
          <w:sz w:val="32"/>
        </w:rPr>
      </w:pPr>
      <w:r>
        <w:rPr>
          <w:b/>
          <w:sz w:val="32"/>
        </w:rPr>
        <w:t>□</w:t>
      </w:r>
      <w:r>
        <w:rPr>
          <w:b/>
          <w:spacing w:val="-1"/>
          <w:sz w:val="32"/>
        </w:rPr>
        <w:t> </w:t>
      </w:r>
      <w:r>
        <w:rPr>
          <w:b/>
          <w:spacing w:val="-4"/>
          <w:sz w:val="32"/>
        </w:rPr>
        <w:t>ACRI</w:t>
      </w:r>
      <w:r>
        <w:rPr>
          <w:b/>
          <w:sz w:val="32"/>
        </w:rPr>
        <w:tab/>
        <w:t>□</w:t>
      </w:r>
      <w:r>
        <w:rPr>
          <w:b/>
          <w:spacing w:val="79"/>
          <w:sz w:val="32"/>
        </w:rPr>
        <w:t> </w:t>
      </w:r>
      <w:r>
        <w:rPr>
          <w:b/>
          <w:spacing w:val="-2"/>
          <w:sz w:val="32"/>
        </w:rPr>
        <w:t>GROSSO</w:t>
      </w:r>
      <w:r>
        <w:rPr>
          <w:b/>
          <w:sz w:val="32"/>
        </w:rPr>
        <w:tab/>
        <w:t>□</w:t>
      </w:r>
      <w:r>
        <w:rPr>
          <w:b/>
          <w:spacing w:val="77"/>
          <w:sz w:val="32"/>
        </w:rPr>
        <w:t> </w:t>
      </w:r>
      <w:r>
        <w:rPr>
          <w:b/>
          <w:spacing w:val="-2"/>
          <w:sz w:val="32"/>
        </w:rPr>
        <w:t>FEDERZONI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183"/>
        <w:rPr>
          <w:b/>
          <w:sz w:val="32"/>
        </w:rPr>
      </w:pPr>
    </w:p>
    <w:p>
      <w:pPr>
        <w:tabs>
          <w:tab w:pos="9444" w:val="left" w:leader="none"/>
        </w:tabs>
        <w:spacing w:before="1"/>
        <w:ind w:left="567" w:right="0" w:firstLine="0"/>
        <w:jc w:val="left"/>
        <w:rPr>
          <w:sz w:val="24"/>
        </w:rPr>
      </w:pPr>
      <w:r>
        <w:rPr>
          <w:sz w:val="24"/>
        </w:rPr>
        <w:t>Alunno </w:t>
      </w:r>
      <w:r>
        <w:rPr>
          <w:sz w:val="24"/>
          <w:u w:val="single"/>
        </w:rPr>
        <w:tab/>
      </w:r>
    </w:p>
    <w:p>
      <w:pPr>
        <w:pStyle w:val="BodyText"/>
        <w:spacing w:before="275"/>
        <w:rPr>
          <w:sz w:val="24"/>
        </w:rPr>
      </w:pPr>
    </w:p>
    <w:p>
      <w:pPr>
        <w:tabs>
          <w:tab w:pos="2630" w:val="left" w:leader="none"/>
          <w:tab w:pos="3447" w:val="left" w:leader="none"/>
          <w:tab w:pos="5163" w:val="left" w:leader="none"/>
          <w:tab w:pos="5787" w:val="left" w:leader="none"/>
          <w:tab w:pos="9363" w:val="left" w:leader="none"/>
        </w:tabs>
        <w:spacing w:before="1"/>
        <w:ind w:left="567" w:right="0" w:firstLine="0"/>
        <w:jc w:val="left"/>
        <w:rPr>
          <w:sz w:val="24"/>
        </w:rPr>
      </w:pPr>
      <w:r>
        <w:rPr>
          <w:sz w:val="24"/>
        </w:rPr>
        <w:t>Classe </w:t>
      </w:r>
      <w:r>
        <w:rPr>
          <w:sz w:val="24"/>
          <w:u w:val="single"/>
        </w:rPr>
        <w:tab/>
      </w:r>
      <w:r>
        <w:rPr>
          <w:sz w:val="24"/>
        </w:rPr>
        <w:tab/>
        <w:t>Sezione </w:t>
      </w:r>
      <w:r>
        <w:rPr>
          <w:sz w:val="24"/>
          <w:u w:val="single"/>
        </w:rPr>
        <w:tab/>
      </w:r>
      <w:r>
        <w:rPr>
          <w:sz w:val="24"/>
        </w:rPr>
        <w:tab/>
        <w:t>Anno scolastico </w:t>
      </w:r>
      <w:r>
        <w:rPr>
          <w:sz w:val="24"/>
          <w:u w:val="single"/>
        </w:rPr>
        <w:tab/>
      </w:r>
    </w:p>
    <w:p>
      <w:pPr>
        <w:spacing w:after="0"/>
        <w:jc w:val="left"/>
        <w:rPr>
          <w:sz w:val="24"/>
        </w:rPr>
        <w:sectPr>
          <w:type w:val="continuous"/>
          <w:pgSz w:w="11920" w:h="16840"/>
          <w:pgMar w:top="1060" w:bottom="280" w:left="566" w:right="992"/>
        </w:sectPr>
      </w:pPr>
    </w:p>
    <w:p>
      <w:pPr>
        <w:pStyle w:val="BodyText"/>
        <w:spacing w:line="276" w:lineRule="auto" w:before="74"/>
        <w:ind w:left="432" w:right="163"/>
        <w:jc w:val="both"/>
      </w:pPr>
      <w:r>
        <w:rPr/>
        <w:t>Il P.D.P. proposto dal nostro Istituto Comprensivo è uno strumento di osservazione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integrazione</w:t>
      </w:r>
      <w:r>
        <w:rPr>
          <w:spacing w:val="-6"/>
        </w:rPr>
        <w:t> </w:t>
      </w:r>
      <w:r>
        <w:rPr/>
        <w:t>didattica per gli alunni con bisogni educativi speciali, accompagnati da diagnosi o senza.</w:t>
      </w:r>
    </w:p>
    <w:p>
      <w:pPr>
        <w:pStyle w:val="BodyText"/>
        <w:spacing w:before="37"/>
      </w:pPr>
    </w:p>
    <w:p>
      <w:pPr>
        <w:pStyle w:val="BodyText"/>
        <w:spacing w:line="276" w:lineRule="auto" w:before="1"/>
        <w:ind w:left="432" w:right="160"/>
        <w:jc w:val="both"/>
      </w:pPr>
      <w:r>
        <w:rPr>
          <w:b/>
          <w:i/>
          <w:u w:val="single"/>
        </w:rPr>
        <w:t>CONSEGNA:</w:t>
      </w:r>
      <w:r>
        <w:rPr>
          <w:b/>
          <w:i/>
        </w:rPr>
        <w:t> </w:t>
      </w:r>
      <w:r>
        <w:rPr/>
        <w:t>Il Piano Didattico Personalizzato (P.D.P.) deve essere compilato</w:t>
      </w:r>
      <w:r>
        <w:rPr>
          <w:spacing w:val="-7"/>
        </w:rPr>
        <w:t> </w:t>
      </w:r>
      <w:r>
        <w:rPr/>
        <w:t>dal</w:t>
      </w:r>
      <w:r>
        <w:rPr>
          <w:spacing w:val="-7"/>
        </w:rPr>
        <w:t> </w:t>
      </w:r>
      <w:r>
        <w:rPr/>
        <w:t>team</w:t>
      </w:r>
      <w:r>
        <w:rPr>
          <w:spacing w:val="-7"/>
        </w:rPr>
        <w:t> </w:t>
      </w:r>
      <w:r>
        <w:rPr/>
        <w:t>docenti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consegnato in Segreteria entro il 30 novembre di ogni anno scolastico o comunque entro un mese dal ricevimento della diagnosi dello specialista.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Heading5"/>
      </w:pPr>
      <w:r>
        <w:rPr/>
        <w:t>1)</w:t>
      </w:r>
      <w:r>
        <w:rPr>
          <w:spacing w:val="2"/>
        </w:rPr>
        <w:t> </w:t>
      </w:r>
      <w:r>
        <w:rPr/>
        <w:t>DATI</w:t>
      </w:r>
      <w:r>
        <w:rPr>
          <w:spacing w:val="-4"/>
        </w:rPr>
        <w:t> </w:t>
      </w:r>
      <w:r>
        <w:rPr/>
        <w:t>ANAGRAFICI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2"/>
        </w:rPr>
        <w:t>GENERALI</w:t>
      </w:r>
    </w:p>
    <w:p>
      <w:pPr>
        <w:pStyle w:val="BodyText"/>
        <w:tabs>
          <w:tab w:pos="3961" w:val="left" w:leader="none"/>
          <w:tab w:pos="4838" w:val="left" w:leader="none"/>
          <w:tab w:pos="5246" w:val="left" w:leader="none"/>
          <w:tab w:pos="5470" w:val="left" w:leader="none"/>
          <w:tab w:pos="7723" w:val="left" w:leader="none"/>
          <w:tab w:pos="8600" w:val="left" w:leader="none"/>
          <w:tab w:pos="10168" w:val="left" w:leader="none"/>
          <w:tab w:pos="10224" w:val="left" w:leader="none"/>
        </w:tabs>
        <w:spacing w:line="460" w:lineRule="auto" w:before="253"/>
        <w:ind w:left="432" w:right="135"/>
      </w:pPr>
      <w:r>
        <w:rPr/>
        <w:t>Nome e cognome </w:t>
      </w:r>
      <w:r>
        <w:rPr>
          <w:u w:val="single"/>
        </w:rPr>
        <w:tab/>
        <w:tab/>
        <w:tab/>
        <w:tab/>
        <w:tab/>
        <w:tab/>
        <w:tab/>
        <w:tab/>
      </w:r>
      <w:r>
        <w:rPr/>
        <w:t> Data e luogo di nascita</w:t>
      </w:r>
      <w:r>
        <w:rPr>
          <w:spacing w:val="54"/>
        </w:rPr>
        <w:t> </w:t>
      </w:r>
      <w:r>
        <w:rPr>
          <w:u w:val="single"/>
        </w:rPr>
        <w:tab/>
        <w:tab/>
        <w:tab/>
      </w:r>
      <w:r>
        <w:rPr/>
        <w:tab/>
        <w:t>Origine straniera</w:t>
        <w:tab/>
      </w:r>
      <w:r>
        <w:rPr>
          <w:rFonts w:ascii="Arial" w:hAnsi="Arial"/>
        </w:rPr>
        <w:t>□ </w:t>
      </w:r>
      <w:r>
        <w:rPr/>
        <w:t>SI</w:t>
        <w:tab/>
      </w:r>
      <w:r>
        <w:rPr>
          <w:rFonts w:ascii="Arial" w:hAnsi="Arial"/>
        </w:rPr>
        <w:t>□ </w:t>
      </w:r>
      <w:r>
        <w:rPr/>
        <w:t>NO Composizione nucleo familiare</w:t>
      </w:r>
      <w:r>
        <w:rPr>
          <w:spacing w:val="54"/>
        </w:rPr>
        <w:t> </w:t>
      </w:r>
      <w:r>
        <w:rPr>
          <w:u w:val="single"/>
        </w:rPr>
        <w:tab/>
        <w:tab/>
        <w:tab/>
        <w:tab/>
        <w:tab/>
        <w:tab/>
        <w:tab/>
      </w:r>
      <w:r>
        <w:rPr/>
        <w:t> Alunno Bes segnalato in precedenza</w:t>
        <w:tab/>
      </w:r>
      <w:r>
        <w:rPr>
          <w:rFonts w:ascii="Arial" w:hAnsi="Arial"/>
        </w:rPr>
        <w:t>□ </w:t>
      </w:r>
      <w:r>
        <w:rPr/>
        <w:t>SI</w:t>
        <w:tab/>
      </w:r>
      <w:r>
        <w:rPr>
          <w:rFonts w:ascii="Arial" w:hAnsi="Arial"/>
        </w:rPr>
        <w:t>□ </w:t>
      </w:r>
      <w:r>
        <w:rPr/>
        <w:t>NO</w:t>
      </w:r>
    </w:p>
    <w:p>
      <w:pPr>
        <w:pStyle w:val="BodyText"/>
        <w:tabs>
          <w:tab w:pos="3644" w:val="left" w:leader="none"/>
          <w:tab w:pos="4521" w:val="left" w:leader="none"/>
          <w:tab w:pos="6454" w:val="left" w:leader="none"/>
          <w:tab w:pos="7791" w:val="left" w:leader="none"/>
          <w:tab w:pos="8668" w:val="left" w:leader="none"/>
        </w:tabs>
        <w:spacing w:before="145"/>
        <w:ind w:left="432"/>
      </w:pPr>
      <w:r>
        <w:rPr/>
        <w:t>Segnalazione</w:t>
      </w:r>
      <w:r>
        <w:rPr>
          <w:spacing w:val="-10"/>
        </w:rPr>
        <w:t> </w:t>
      </w:r>
      <w:r>
        <w:rPr/>
        <w:t>servizi</w:t>
      </w:r>
      <w:r>
        <w:rPr>
          <w:spacing w:val="-9"/>
        </w:rPr>
        <w:t> </w:t>
      </w:r>
      <w:r>
        <w:rPr>
          <w:spacing w:val="-2"/>
        </w:rPr>
        <w:t>sociali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SI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NO</w:t>
      </w:r>
      <w:r>
        <w:rPr/>
        <w:tab/>
      </w:r>
      <w:r>
        <w:rPr>
          <w:spacing w:val="-2"/>
        </w:rPr>
        <w:t>Ripetente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SI</w:t>
      </w:r>
      <w:r>
        <w:rPr/>
        <w:tab/>
      </w:r>
      <w:r>
        <w:rPr>
          <w:rFonts w:ascii="Arial" w:hAnsi="Arial"/>
        </w:rPr>
        <w:t>□</w:t>
      </w:r>
      <w:r>
        <w:rPr>
          <w:rFonts w:ascii="Arial" w:hAnsi="Arial"/>
          <w:spacing w:val="-9"/>
        </w:rPr>
        <w:t> </w:t>
      </w:r>
      <w:r>
        <w:rPr>
          <w:spacing w:val="-5"/>
        </w:rPr>
        <w:t>NO</w:t>
      </w:r>
    </w:p>
    <w:p>
      <w:pPr>
        <w:pStyle w:val="BodyText"/>
        <w:spacing w:before="5"/>
      </w:pPr>
    </w:p>
    <w:p>
      <w:pPr>
        <w:pStyle w:val="BodyText"/>
        <w:tabs>
          <w:tab w:pos="10242" w:val="left" w:leader="none"/>
        </w:tabs>
        <w:spacing w:line="336" w:lineRule="auto"/>
        <w:ind w:left="432" w:right="117"/>
        <w:jc w:val="both"/>
      </w:pPr>
      <w:r>
        <w:rPr/>
        <w:t>Scuola di provenienza</w:t>
      </w:r>
      <w:r>
        <w:rPr>
          <w:u w:val="single"/>
        </w:rPr>
        <w:tab/>
      </w:r>
      <w:r>
        <w:rPr/>
        <w:t> Eventuali ulteriori informazioni di tipo anagrafico o generale rilevanti ai fini dell’inclusione (segnalare se la frequenza scolastica è continua/discontinua, se si tratta di alunno con percorso di studi non lineare, se è a rischio di abbandono scolastico, se è in situazione di prolungata ospedalizzazione e/o sottoposto a terapie invasive/pesanti, se è in attesa di una diagnosi …):</w:t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634364</wp:posOffset>
                </wp:positionH>
                <wp:positionV relativeFrom="paragraph">
                  <wp:posOffset>158234</wp:posOffset>
                </wp:positionV>
                <wp:extent cx="614299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42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0">
                              <a:moveTo>
                                <a:pt x="0" y="0"/>
                              </a:moveTo>
                              <a:lnTo>
                                <a:pt x="6142483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949997pt;margin-top:12.459442pt;width:483.7pt;height:.1pt;mso-position-horizontal-relative:page;mso-position-vertical-relative:paragraph;z-index:-15728640;mso-wrap-distance-left:0;mso-wrap-distance-right:0" id="docshape1" coordorigin="999,249" coordsize="9674,0" path="m999,249l10672,249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634364</wp:posOffset>
                </wp:positionH>
                <wp:positionV relativeFrom="paragraph">
                  <wp:posOffset>383132</wp:posOffset>
                </wp:positionV>
                <wp:extent cx="614299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42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0">
                              <a:moveTo>
                                <a:pt x="0" y="0"/>
                              </a:moveTo>
                              <a:lnTo>
                                <a:pt x="6142483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949997pt;margin-top:30.167938pt;width:483.7pt;height:.1pt;mso-position-horizontal-relative:page;mso-position-vertical-relative:paragraph;z-index:-15728128;mso-wrap-distance-left:0;mso-wrap-distance-right:0" id="docshape2" coordorigin="999,603" coordsize="9674,0" path="m999,603l10672,603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5"/>
        <w:rPr>
          <w:sz w:val="20"/>
        </w:rPr>
      </w:pPr>
    </w:p>
    <w:p>
      <w:pPr>
        <w:pStyle w:val="BodyText"/>
        <w:spacing w:before="101"/>
      </w:pPr>
    </w:p>
    <w:p>
      <w:pPr>
        <w:spacing w:before="0"/>
        <w:ind w:left="432" w:right="0" w:firstLine="0"/>
        <w:jc w:val="left"/>
        <w:rPr>
          <w:i/>
          <w:sz w:val="22"/>
        </w:rPr>
      </w:pPr>
      <w:r>
        <w:rPr>
          <w:i/>
          <w:spacing w:val="-2"/>
          <w:sz w:val="22"/>
        </w:rPr>
        <w:t>DATI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DOCUMENTAZIONE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(se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presente)</w:t>
      </w:r>
    </w:p>
    <w:p>
      <w:pPr>
        <w:pStyle w:val="BodyText"/>
        <w:tabs>
          <w:tab w:pos="5746" w:val="left" w:leader="none"/>
          <w:tab w:pos="10131" w:val="left" w:leader="none"/>
        </w:tabs>
        <w:spacing w:before="101"/>
        <w:ind w:left="432"/>
      </w:pPr>
      <w:r>
        <w:rPr/>
        <w:t>Documentazione</w:t>
      </w:r>
      <w:r>
        <w:rPr>
          <w:spacing w:val="-3"/>
        </w:rPr>
        <w:t> </w:t>
      </w:r>
      <w:r>
        <w:rPr/>
        <w:t>redatta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>
          <w:u w:val="single"/>
        </w:rPr>
        <w:tab/>
      </w:r>
      <w:r>
        <w:rPr/>
        <w:t>da </w:t>
      </w:r>
      <w:r>
        <w:rPr>
          <w:u w:val="single"/>
        </w:rPr>
        <w:tab/>
      </w:r>
    </w:p>
    <w:p>
      <w:pPr>
        <w:pStyle w:val="BodyText"/>
        <w:tabs>
          <w:tab w:pos="5338" w:val="left" w:leader="none"/>
          <w:tab w:pos="10175" w:val="left" w:leader="none"/>
        </w:tabs>
        <w:spacing w:before="101"/>
        <w:ind w:left="432"/>
      </w:pPr>
      <w:r>
        <w:rPr/>
        <w:t>In qualità di </w:t>
      </w:r>
      <w:r>
        <w:rPr>
          <w:u w:val="single"/>
        </w:rPr>
        <w:tab/>
      </w:r>
      <w:r>
        <w:rPr/>
        <w:t>in servizio presso </w:t>
      </w:r>
      <w:r>
        <w:rPr>
          <w:u w:val="single"/>
        </w:rPr>
        <w:tab/>
      </w:r>
    </w:p>
    <w:p>
      <w:pPr>
        <w:pStyle w:val="BodyText"/>
        <w:spacing w:before="285"/>
        <w:rPr>
          <w:sz w:val="28"/>
        </w:rPr>
      </w:pPr>
    </w:p>
    <w:p>
      <w:pPr>
        <w:pStyle w:val="Heading3"/>
        <w:spacing w:before="1"/>
        <w:ind w:right="285"/>
        <w:jc w:val="center"/>
        <w:rPr>
          <w:u w:val="none"/>
        </w:rPr>
      </w:pPr>
      <w:r>
        <w:rPr>
          <w:u w:val="single"/>
        </w:rPr>
        <w:t>ANALISI</w:t>
      </w:r>
      <w:r>
        <w:rPr>
          <w:spacing w:val="-7"/>
          <w:u w:val="single"/>
        </w:rPr>
        <w:t> </w:t>
      </w:r>
      <w:r>
        <w:rPr>
          <w:u w:val="single"/>
        </w:rPr>
        <w:t>DEL</w:t>
      </w:r>
      <w:r>
        <w:rPr>
          <w:spacing w:val="-5"/>
          <w:u w:val="single"/>
        </w:rPr>
        <w:t> </w:t>
      </w:r>
      <w:r>
        <w:rPr>
          <w:u w:val="single"/>
        </w:rPr>
        <w:t>CASO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SPECIFICO</w:t>
      </w:r>
    </w:p>
    <w:p>
      <w:pPr>
        <w:pStyle w:val="BodyText"/>
        <w:spacing w:before="252"/>
        <w:ind w:left="282"/>
      </w:pPr>
      <w:r>
        <w:rPr/>
        <w:t>Descrizione</w:t>
      </w:r>
      <w:r>
        <w:rPr>
          <w:spacing w:val="-8"/>
        </w:rPr>
        <w:t> </w:t>
      </w:r>
      <w:r>
        <w:rPr/>
        <w:t>dell’alunno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riferimento</w:t>
      </w:r>
      <w:r>
        <w:rPr>
          <w:spacing w:val="-7"/>
        </w:rPr>
        <w:t> </w:t>
      </w:r>
      <w:r>
        <w:rPr/>
        <w:t>alle</w:t>
      </w:r>
      <w:r>
        <w:rPr>
          <w:spacing w:val="-7"/>
        </w:rPr>
        <w:t> </w:t>
      </w:r>
      <w:r>
        <w:rPr/>
        <w:t>specifiche</w:t>
      </w:r>
      <w:r>
        <w:rPr>
          <w:spacing w:val="-8"/>
        </w:rPr>
        <w:t> </w:t>
      </w:r>
      <w:r>
        <w:rPr/>
        <w:t>aree</w:t>
      </w:r>
      <w:r>
        <w:rPr>
          <w:spacing w:val="-7"/>
        </w:rPr>
        <w:t> </w:t>
      </w:r>
      <w:r>
        <w:rPr/>
        <w:t>sulla</w:t>
      </w:r>
      <w:r>
        <w:rPr>
          <w:spacing w:val="-7"/>
        </w:rPr>
        <w:t> </w:t>
      </w:r>
      <w:r>
        <w:rPr/>
        <w:t>base</w:t>
      </w:r>
      <w:r>
        <w:rPr>
          <w:spacing w:val="-7"/>
        </w:rPr>
        <w:t> </w:t>
      </w:r>
      <w:r>
        <w:rPr/>
        <w:t>delle</w:t>
      </w:r>
      <w:r>
        <w:rPr>
          <w:spacing w:val="-7"/>
        </w:rPr>
        <w:t> </w:t>
      </w:r>
      <w:r>
        <w:rPr/>
        <w:t>osservazioni</w:t>
      </w:r>
      <w:r>
        <w:rPr>
          <w:spacing w:val="-7"/>
        </w:rPr>
        <w:t> </w:t>
      </w:r>
      <w:r>
        <w:rPr>
          <w:spacing w:val="-2"/>
        </w:rPr>
        <w:t>effettuate.</w:t>
      </w:r>
    </w:p>
    <w:p>
      <w:pPr>
        <w:pStyle w:val="BodyText"/>
        <w:spacing w:before="3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558799</wp:posOffset>
                </wp:positionH>
                <wp:positionV relativeFrom="paragraph">
                  <wp:posOffset>148578</wp:posOffset>
                </wp:positionV>
                <wp:extent cx="6223000" cy="232410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223000" cy="2324100"/>
                          <a:chExt cx="6223000" cy="2324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85089" y="1095549"/>
                            <a:ext cx="6019800" cy="11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1127760">
                                <a:moveTo>
                                  <a:pt x="0" y="0"/>
                                </a:moveTo>
                                <a:lnTo>
                                  <a:pt x="6019800" y="0"/>
                                </a:lnTo>
                              </a:path>
                              <a:path w="6019800" h="1127760">
                                <a:moveTo>
                                  <a:pt x="0" y="262867"/>
                                </a:moveTo>
                                <a:lnTo>
                                  <a:pt x="6019800" y="262867"/>
                                </a:lnTo>
                              </a:path>
                              <a:path w="6019800" h="1127760">
                                <a:moveTo>
                                  <a:pt x="0" y="525735"/>
                                </a:moveTo>
                                <a:lnTo>
                                  <a:pt x="6019800" y="525735"/>
                                </a:lnTo>
                              </a:path>
                              <a:path w="6019800" h="1127760">
                                <a:moveTo>
                                  <a:pt x="0" y="788603"/>
                                </a:moveTo>
                                <a:lnTo>
                                  <a:pt x="6019800" y="788603"/>
                                </a:lnTo>
                              </a:path>
                              <a:path w="6019800" h="1127760">
                                <a:moveTo>
                                  <a:pt x="0" y="1127670"/>
                                </a:moveTo>
                                <a:lnTo>
                                  <a:pt x="6019800" y="112767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6350" y="6350"/>
                            <a:ext cx="6210300" cy="23114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456" w:val="left" w:leader="none"/>
                                </w:tabs>
                                <w:spacing w:before="134"/>
                                <w:ind w:left="456" w:right="0" w:hanging="358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RICAVABILI</w:t>
                              </w:r>
                              <w:r>
                                <w:rPr>
                                  <w:b/>
                                  <w:spacing w:val="-1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1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RELAZIONE</w:t>
                              </w:r>
                              <w:r>
                                <w:rPr>
                                  <w:b/>
                                  <w:spacing w:val="-1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VALUTAZIONE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pos="677" w:val="left" w:leader="none"/>
                                </w:tabs>
                                <w:spacing w:before="111"/>
                                <w:ind w:left="677" w:right="0" w:hanging="27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Vedi</w:t>
                              </w:r>
                              <w:r>
                                <w:rPr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relazione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valutazione</w:t>
                              </w:r>
                              <w:r>
                                <w:rPr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depositata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segreteria</w:t>
                              </w:r>
                            </w:p>
                            <w:p>
                              <w:pPr>
                                <w:spacing w:before="111"/>
                                <w:ind w:left="11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Eventuale</w:t>
                              </w:r>
                              <w:r>
                                <w:rPr>
                                  <w:b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breve</w:t>
                              </w:r>
                              <w:r>
                                <w:rPr>
                                  <w:b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sintesi</w:t>
                              </w:r>
                              <w:r>
                                <w:rPr>
                                  <w:b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degli</w:t>
                              </w:r>
                              <w:r>
                                <w:rPr>
                                  <w:b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elementi</w:t>
                              </w:r>
                              <w:r>
                                <w:rPr>
                                  <w:b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essenziali</w:t>
                              </w:r>
                              <w:r>
                                <w:rPr>
                                  <w:b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dell’elaborazione</w:t>
                              </w:r>
                              <w:r>
                                <w:rPr>
                                  <w:b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PdP: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99996pt;margin-top:11.699121pt;width:490pt;height:183pt;mso-position-horizontal-relative:page;mso-position-vertical-relative:paragraph;z-index:-15727616;mso-wrap-distance-left:0;mso-wrap-distance-right:0" id="docshapegroup3" coordorigin="880,234" coordsize="9800,3660">
                <v:shape style="position:absolute;left:1014;top:1959;width:9480;height:1776" id="docshape4" coordorigin="1014,1959" coordsize="9480,1776" path="m1014,1959l10494,1959m1014,2373l10494,2373m1014,2787l10494,2787m1014,3201l10494,3201m1014,3735l10494,3735e" filled="false" stroked="true" strokeweight=".756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90;top:243;width:9780;height:3640" type="#_x0000_t202" id="docshape5" filled="false" stroked="true" strokeweight="1.0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456" w:val="left" w:leader="none"/>
                          </w:tabs>
                          <w:spacing w:before="134"/>
                          <w:ind w:left="456" w:right="0" w:hanging="358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-2"/>
                            <w:sz w:val="26"/>
                          </w:rPr>
                          <w:t>RICAVABILI</w:t>
                        </w:r>
                        <w:r>
                          <w:rPr>
                            <w:b/>
                            <w:spacing w:val="-1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DA</w:t>
                        </w:r>
                        <w:r>
                          <w:rPr>
                            <w:b/>
                            <w:spacing w:val="-1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RELAZIONE</w:t>
                        </w:r>
                        <w:r>
                          <w:rPr>
                            <w:b/>
                            <w:spacing w:val="-1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DI</w:t>
                        </w:r>
                        <w:r>
                          <w:rPr>
                            <w:b/>
                            <w:spacing w:val="-10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6"/>
                          </w:rPr>
                          <w:t>VALUTAZIONE</w:t>
                        </w:r>
                      </w:p>
                      <w:p>
                        <w:pPr>
                          <w:numPr>
                            <w:ilvl w:val="1"/>
                            <w:numId w:val="1"/>
                          </w:numPr>
                          <w:tabs>
                            <w:tab w:pos="677" w:val="left" w:leader="none"/>
                          </w:tabs>
                          <w:spacing w:before="111"/>
                          <w:ind w:left="677" w:right="0" w:hanging="27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Vedi</w:t>
                        </w:r>
                        <w:r>
                          <w:rPr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relazione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valutazione</w:t>
                        </w:r>
                        <w:r>
                          <w:rPr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depositata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segreteria</w:t>
                        </w:r>
                      </w:p>
                      <w:p>
                        <w:pPr>
                          <w:spacing w:before="111"/>
                          <w:ind w:left="11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Eventuale</w:t>
                        </w:r>
                        <w:r>
                          <w:rPr>
                            <w:b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breve</w:t>
                        </w:r>
                        <w:r>
                          <w:rPr>
                            <w:b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sintesi</w:t>
                        </w:r>
                        <w:r>
                          <w:rPr>
                            <w:b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degli</w:t>
                        </w:r>
                        <w:r>
                          <w:rPr>
                            <w:b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elementi</w:t>
                        </w:r>
                        <w:r>
                          <w:rPr>
                            <w:b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essenziali</w:t>
                        </w:r>
                        <w:r>
                          <w:rPr>
                            <w:b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dell’elaborazione</w:t>
                        </w:r>
                        <w:r>
                          <w:rPr>
                            <w:b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del</w:t>
                        </w:r>
                        <w:r>
                          <w:rPr>
                            <w:b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PdP: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8"/>
        </w:rPr>
        <w:sectPr>
          <w:pgSz w:w="11920" w:h="16840"/>
          <w:pgMar w:top="1060" w:bottom="280" w:left="566" w:right="992"/>
        </w:sectPr>
      </w:pPr>
    </w:p>
    <w:tbl>
      <w:tblPr>
        <w:tblW w:w="0" w:type="auto"/>
        <w:jc w:val="left"/>
        <w:tblInd w:w="3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  <w:gridCol w:w="600"/>
      </w:tblGrid>
      <w:tr>
        <w:trPr>
          <w:trHeight w:val="539" w:hRule="atLeast"/>
        </w:trPr>
        <w:tc>
          <w:tcPr>
            <w:tcW w:w="9780" w:type="dxa"/>
            <w:gridSpan w:val="2"/>
          </w:tcPr>
          <w:p>
            <w:pPr>
              <w:pStyle w:val="TableParagraph"/>
              <w:spacing w:before="129"/>
              <w:ind w:left="10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B)</w:t>
            </w:r>
            <w:r>
              <w:rPr>
                <w:b/>
                <w:spacing w:val="11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DERIVANTI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DALL’OSSERVAZIONE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DEGLI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INSEGNANTI</w:t>
            </w:r>
          </w:p>
        </w:tc>
      </w:tr>
      <w:tr>
        <w:trPr>
          <w:trHeight w:val="739" w:hRule="atLeast"/>
        </w:trPr>
        <w:tc>
          <w:tcPr>
            <w:tcW w:w="9780" w:type="dxa"/>
            <w:gridSpan w:val="2"/>
          </w:tcPr>
          <w:p>
            <w:pPr>
              <w:pStyle w:val="TableParagraph"/>
              <w:spacing w:before="243"/>
              <w:ind w:left="117" w:right="9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ATTENZIONE</w:t>
            </w:r>
          </w:p>
        </w:tc>
      </w:tr>
      <w:tr>
        <w:trPr>
          <w:trHeight w:val="420" w:hRule="atLeast"/>
        </w:trPr>
        <w:tc>
          <w:tcPr>
            <w:tcW w:w="9180" w:type="dxa"/>
          </w:tcPr>
          <w:p>
            <w:pPr>
              <w:pStyle w:val="TableParagraph"/>
              <w:spacing w:before="54"/>
              <w:ind w:left="258"/>
              <w:rPr>
                <w:sz w:val="24"/>
              </w:rPr>
            </w:pPr>
            <w:r>
              <w:rPr>
                <w:sz w:val="24"/>
              </w:rPr>
              <w:t>È attento e sensibile allo stato d’animo degli </w:t>
            </w:r>
            <w:r>
              <w:rPr>
                <w:spacing w:val="-2"/>
                <w:sz w:val="24"/>
              </w:rPr>
              <w:t>altri</w:t>
            </w:r>
          </w:p>
        </w:tc>
        <w:tc>
          <w:tcPr>
            <w:tcW w:w="600" w:type="dxa"/>
          </w:tcPr>
          <w:p>
            <w:pPr>
              <w:pStyle w:val="TableParagraph"/>
              <w:spacing w:before="4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380" w:hRule="atLeast"/>
        </w:trPr>
        <w:tc>
          <w:tcPr>
            <w:tcW w:w="9180" w:type="dxa"/>
          </w:tcPr>
          <w:p>
            <w:pPr>
              <w:pStyle w:val="TableParagraph"/>
              <w:spacing w:before="37"/>
              <w:ind w:left="258"/>
              <w:rPr>
                <w:sz w:val="24"/>
              </w:rPr>
            </w:pPr>
            <w:r>
              <w:rPr>
                <w:sz w:val="24"/>
              </w:rPr>
              <w:t>È attento ai dettagli (è un acuto </w:t>
            </w:r>
            <w:r>
              <w:rPr>
                <w:spacing w:val="-2"/>
                <w:sz w:val="24"/>
              </w:rPr>
              <w:t>osservatore)</w:t>
            </w:r>
          </w:p>
        </w:tc>
        <w:tc>
          <w:tcPr>
            <w:tcW w:w="600" w:type="dxa"/>
          </w:tcPr>
          <w:p>
            <w:pPr>
              <w:pStyle w:val="TableParagraph"/>
              <w:spacing w:line="295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48"/>
              <w:ind w:left="258"/>
              <w:rPr>
                <w:sz w:val="24"/>
              </w:rPr>
            </w:pPr>
            <w:r>
              <w:rPr>
                <w:sz w:val="24"/>
              </w:rPr>
              <w:t>Coglie più stimoli ambientali rispetto ai pari, col rischio di </w:t>
            </w:r>
            <w:r>
              <w:rPr>
                <w:spacing w:val="-2"/>
                <w:sz w:val="24"/>
              </w:rPr>
              <w:t>distrarsi</w:t>
            </w:r>
          </w:p>
        </w:tc>
        <w:tc>
          <w:tcPr>
            <w:tcW w:w="600" w:type="dxa"/>
          </w:tcPr>
          <w:p>
            <w:pPr>
              <w:pStyle w:val="TableParagraph"/>
              <w:spacing w:line="306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19" w:hRule="atLeast"/>
        </w:trPr>
        <w:tc>
          <w:tcPr>
            <w:tcW w:w="9180" w:type="dxa"/>
          </w:tcPr>
          <w:p>
            <w:pPr>
              <w:pStyle w:val="TableParagraph"/>
              <w:spacing w:before="39"/>
              <w:ind w:left="258"/>
              <w:rPr>
                <w:sz w:val="24"/>
              </w:rPr>
            </w:pPr>
            <w:r>
              <w:rPr>
                <w:sz w:val="24"/>
              </w:rPr>
              <w:t>È attento/a in maniera fugace e </w:t>
            </w:r>
            <w:r>
              <w:rPr>
                <w:spacing w:val="-2"/>
                <w:sz w:val="24"/>
              </w:rPr>
              <w:t>sporadica</w:t>
            </w:r>
          </w:p>
        </w:tc>
        <w:tc>
          <w:tcPr>
            <w:tcW w:w="600" w:type="dxa"/>
          </w:tcPr>
          <w:p>
            <w:pPr>
              <w:pStyle w:val="TableParagraph"/>
              <w:spacing w:before="1"/>
              <w:ind w:left="27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46"/>
              <w:ind w:left="258"/>
              <w:rPr>
                <w:sz w:val="24"/>
              </w:rPr>
            </w:pPr>
            <w:r>
              <w:rPr>
                <w:sz w:val="24"/>
              </w:rPr>
              <w:t>Si distrae </w:t>
            </w:r>
            <w:r>
              <w:rPr>
                <w:spacing w:val="-2"/>
                <w:sz w:val="24"/>
              </w:rPr>
              <w:t>facilmente</w:t>
            </w:r>
          </w:p>
        </w:tc>
        <w:tc>
          <w:tcPr>
            <w:tcW w:w="600" w:type="dxa"/>
          </w:tcPr>
          <w:p>
            <w:pPr>
              <w:pStyle w:val="TableParagraph"/>
              <w:spacing w:line="304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40" w:hRule="atLeast"/>
        </w:trPr>
        <w:tc>
          <w:tcPr>
            <w:tcW w:w="9180" w:type="dxa"/>
          </w:tcPr>
          <w:p>
            <w:pPr>
              <w:pStyle w:val="TableParagraph"/>
              <w:spacing w:before="49"/>
              <w:ind w:left="258"/>
              <w:rPr>
                <w:sz w:val="24"/>
              </w:rPr>
            </w:pPr>
            <w:r>
              <w:rPr>
                <w:sz w:val="24"/>
              </w:rPr>
              <w:t>Si rifugia nel suo </w:t>
            </w:r>
            <w:r>
              <w:rPr>
                <w:spacing w:val="-2"/>
                <w:sz w:val="24"/>
              </w:rPr>
              <w:t>immaginario</w:t>
            </w:r>
          </w:p>
        </w:tc>
        <w:tc>
          <w:tcPr>
            <w:tcW w:w="600" w:type="dxa"/>
          </w:tcPr>
          <w:p>
            <w:pPr>
              <w:pStyle w:val="TableParagraph"/>
              <w:spacing w:before="11"/>
              <w:ind w:left="27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</w:tr>
      <w:tr>
        <w:trPr>
          <w:trHeight w:val="379" w:hRule="atLeast"/>
        </w:trPr>
        <w:tc>
          <w:tcPr>
            <w:tcW w:w="9180" w:type="dxa"/>
          </w:tcPr>
          <w:p>
            <w:pPr>
              <w:pStyle w:val="TableParagraph"/>
              <w:spacing w:before="36"/>
              <w:ind w:left="258"/>
              <w:rPr>
                <w:sz w:val="24"/>
              </w:rPr>
            </w:pPr>
            <w:r>
              <w:rPr>
                <w:sz w:val="24"/>
              </w:rPr>
              <w:t>Anche se appare distratto/a è perlopiù capace di riferire quanto viene </w:t>
            </w:r>
            <w:r>
              <w:rPr>
                <w:spacing w:val="-2"/>
                <w:sz w:val="24"/>
              </w:rPr>
              <w:t>detto</w:t>
            </w:r>
          </w:p>
        </w:tc>
        <w:tc>
          <w:tcPr>
            <w:tcW w:w="600" w:type="dxa"/>
          </w:tcPr>
          <w:p>
            <w:pPr>
              <w:pStyle w:val="TableParagraph"/>
              <w:spacing w:line="294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660" w:hRule="atLeast"/>
        </w:trPr>
        <w:tc>
          <w:tcPr>
            <w:tcW w:w="9180" w:type="dxa"/>
          </w:tcPr>
          <w:p>
            <w:pPr>
              <w:pStyle w:val="TableParagraph"/>
              <w:spacing w:before="47"/>
              <w:ind w:left="258"/>
              <w:rPr>
                <w:sz w:val="24"/>
              </w:rPr>
            </w:pPr>
            <w:r>
              <w:rPr>
                <w:sz w:val="24"/>
              </w:rPr>
              <w:t>Quando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impegnato/a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interesse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capace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mantenere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l’attenzione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tempi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superiori alla norma</w:t>
            </w:r>
          </w:p>
        </w:tc>
        <w:tc>
          <w:tcPr>
            <w:tcW w:w="600" w:type="dxa"/>
          </w:tcPr>
          <w:p>
            <w:pPr>
              <w:pStyle w:val="TableParagraph"/>
              <w:spacing w:line="305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20" w:hRule="atLeast"/>
        </w:trPr>
        <w:tc>
          <w:tcPr>
            <w:tcW w:w="9180" w:type="dxa"/>
          </w:tcPr>
          <w:p>
            <w:pPr>
              <w:pStyle w:val="TableParagraph"/>
              <w:spacing w:before="54"/>
              <w:ind w:left="258"/>
              <w:rPr>
                <w:sz w:val="24"/>
              </w:rPr>
            </w:pPr>
            <w:r>
              <w:rPr>
                <w:sz w:val="24"/>
              </w:rPr>
              <w:t>Si annoia </w:t>
            </w:r>
            <w:r>
              <w:rPr>
                <w:spacing w:val="-2"/>
                <w:sz w:val="24"/>
              </w:rPr>
              <w:t>facilmente</w:t>
            </w:r>
          </w:p>
        </w:tc>
        <w:tc>
          <w:tcPr>
            <w:tcW w:w="600" w:type="dxa"/>
          </w:tcPr>
          <w:p>
            <w:pPr>
              <w:pStyle w:val="TableParagraph"/>
              <w:spacing w:before="4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</w:tbl>
    <w:p>
      <w:pPr>
        <w:pStyle w:val="BodyText"/>
        <w:spacing w:before="34"/>
        <w:rPr>
          <w:sz w:val="20"/>
        </w:rPr>
      </w:pPr>
    </w:p>
    <w:tbl>
      <w:tblPr>
        <w:tblW w:w="0" w:type="auto"/>
        <w:jc w:val="left"/>
        <w:tblInd w:w="3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0"/>
        <w:gridCol w:w="600"/>
      </w:tblGrid>
      <w:tr>
        <w:trPr>
          <w:trHeight w:val="760" w:hRule="atLeast"/>
        </w:trPr>
        <w:tc>
          <w:tcPr>
            <w:tcW w:w="9780" w:type="dxa"/>
            <w:gridSpan w:val="2"/>
          </w:tcPr>
          <w:p>
            <w:pPr>
              <w:pStyle w:val="TableParagraph"/>
              <w:spacing w:before="245"/>
              <w:ind w:left="117" w:right="8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MOTIVAZIONE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INTERESSE</w:t>
            </w:r>
          </w:p>
        </w:tc>
      </w:tr>
      <w:tr>
        <w:trPr>
          <w:trHeight w:val="380" w:hRule="atLeast"/>
        </w:trPr>
        <w:tc>
          <w:tcPr>
            <w:tcW w:w="9180" w:type="dxa"/>
          </w:tcPr>
          <w:p>
            <w:pPr>
              <w:pStyle w:val="TableParagraph"/>
              <w:spacing w:before="35"/>
              <w:ind w:left="213"/>
              <w:rPr>
                <w:sz w:val="24"/>
              </w:rPr>
            </w:pPr>
            <w:r>
              <w:rPr>
                <w:sz w:val="24"/>
              </w:rPr>
              <w:t>È estremamente </w:t>
            </w:r>
            <w:r>
              <w:rPr>
                <w:spacing w:val="-2"/>
                <w:sz w:val="24"/>
              </w:rPr>
              <w:t>curioso/a</w:t>
            </w:r>
          </w:p>
        </w:tc>
        <w:tc>
          <w:tcPr>
            <w:tcW w:w="600" w:type="dxa"/>
          </w:tcPr>
          <w:p>
            <w:pPr>
              <w:pStyle w:val="TableParagraph"/>
              <w:spacing w:line="294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46"/>
              <w:ind w:left="213"/>
              <w:rPr>
                <w:sz w:val="24"/>
              </w:rPr>
            </w:pPr>
            <w:r>
              <w:rPr>
                <w:sz w:val="24"/>
              </w:rPr>
              <w:t>Ama </w:t>
            </w:r>
            <w:r>
              <w:rPr>
                <w:spacing w:val="-2"/>
                <w:sz w:val="24"/>
              </w:rPr>
              <w:t>imparare</w:t>
            </w:r>
          </w:p>
        </w:tc>
        <w:tc>
          <w:tcPr>
            <w:tcW w:w="600" w:type="dxa"/>
          </w:tcPr>
          <w:p>
            <w:pPr>
              <w:pStyle w:val="TableParagraph"/>
              <w:spacing w:line="305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380" w:hRule="atLeast"/>
        </w:trPr>
        <w:tc>
          <w:tcPr>
            <w:tcW w:w="9180" w:type="dxa"/>
          </w:tcPr>
          <w:p>
            <w:pPr>
              <w:pStyle w:val="TableParagraph"/>
              <w:spacing w:before="37"/>
              <w:ind w:left="213"/>
              <w:rPr>
                <w:sz w:val="24"/>
              </w:rPr>
            </w:pPr>
            <w:r>
              <w:rPr>
                <w:sz w:val="24"/>
              </w:rPr>
              <w:t>Sente il bisogno di esplorare </w:t>
            </w:r>
            <w:r>
              <w:rPr>
                <w:spacing w:val="-2"/>
                <w:sz w:val="24"/>
              </w:rPr>
              <w:t>l’ambiente</w:t>
            </w:r>
          </w:p>
        </w:tc>
        <w:tc>
          <w:tcPr>
            <w:tcW w:w="600" w:type="dxa"/>
          </w:tcPr>
          <w:p>
            <w:pPr>
              <w:pStyle w:val="TableParagraph"/>
              <w:spacing w:line="296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48"/>
              <w:ind w:left="213"/>
              <w:rPr>
                <w:sz w:val="24"/>
              </w:rPr>
            </w:pPr>
            <w:r>
              <w:rPr>
                <w:sz w:val="24"/>
              </w:rPr>
              <w:t>Pone numerose domande, a volte in maniera </w:t>
            </w:r>
            <w:r>
              <w:rPr>
                <w:spacing w:val="-2"/>
                <w:sz w:val="24"/>
              </w:rPr>
              <w:t>insistente</w:t>
            </w:r>
          </w:p>
        </w:tc>
        <w:tc>
          <w:tcPr>
            <w:tcW w:w="600" w:type="dxa"/>
          </w:tcPr>
          <w:p>
            <w:pPr>
              <w:pStyle w:val="TableParagraph"/>
              <w:spacing w:line="307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39" w:hRule="atLeast"/>
        </w:trPr>
        <w:tc>
          <w:tcPr>
            <w:tcW w:w="9180" w:type="dxa"/>
          </w:tcPr>
          <w:p>
            <w:pPr>
              <w:pStyle w:val="TableParagraph"/>
              <w:spacing w:before="39"/>
              <w:ind w:left="213"/>
              <w:rPr>
                <w:sz w:val="24"/>
              </w:rPr>
            </w:pPr>
            <w:r>
              <w:rPr>
                <w:sz w:val="24"/>
              </w:rPr>
              <w:t>Ha tanti </w:t>
            </w:r>
            <w:r>
              <w:rPr>
                <w:spacing w:val="-2"/>
                <w:sz w:val="24"/>
              </w:rPr>
              <w:t>interessi</w:t>
            </w:r>
          </w:p>
        </w:tc>
        <w:tc>
          <w:tcPr>
            <w:tcW w:w="600" w:type="dxa"/>
          </w:tcPr>
          <w:p>
            <w:pPr>
              <w:pStyle w:val="TableParagraph"/>
              <w:spacing w:before="51"/>
              <w:ind w:left="27"/>
              <w:jc w:val="center"/>
              <w:rPr>
                <w:rFonts w:ascii="MS Gothic" w:hAnsi="MS Gothic"/>
                <w:sz w:val="24"/>
              </w:rPr>
            </w:pP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44"/>
              <w:ind w:left="213"/>
              <w:rPr>
                <w:sz w:val="24"/>
              </w:rPr>
            </w:pPr>
            <w:r>
              <w:rPr>
                <w:sz w:val="24"/>
              </w:rPr>
              <w:t>Non è interessato a dimostrare di </w:t>
            </w:r>
            <w:r>
              <w:rPr>
                <w:spacing w:val="-2"/>
                <w:sz w:val="24"/>
              </w:rPr>
              <w:t>sapere</w:t>
            </w:r>
          </w:p>
        </w:tc>
        <w:tc>
          <w:tcPr>
            <w:tcW w:w="600" w:type="dxa"/>
          </w:tcPr>
          <w:p>
            <w:pPr>
              <w:pStyle w:val="TableParagraph"/>
              <w:spacing w:line="303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380" w:hRule="atLeast"/>
        </w:trPr>
        <w:tc>
          <w:tcPr>
            <w:tcW w:w="9180" w:type="dxa"/>
          </w:tcPr>
          <w:p>
            <w:pPr>
              <w:pStyle w:val="TableParagraph"/>
              <w:spacing w:before="35"/>
              <w:ind w:left="213"/>
              <w:rPr>
                <w:sz w:val="24"/>
              </w:rPr>
            </w:pPr>
            <w:r>
              <w:rPr>
                <w:sz w:val="24"/>
              </w:rPr>
              <w:t>Si appassiona facilmente alle </w:t>
            </w:r>
            <w:r>
              <w:rPr>
                <w:spacing w:val="-2"/>
                <w:sz w:val="24"/>
              </w:rPr>
              <w:t>novità</w:t>
            </w:r>
          </w:p>
        </w:tc>
        <w:tc>
          <w:tcPr>
            <w:tcW w:w="600" w:type="dxa"/>
          </w:tcPr>
          <w:p>
            <w:pPr>
              <w:pStyle w:val="TableParagraph"/>
              <w:spacing w:line="294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760" w:hRule="atLeast"/>
        </w:trPr>
        <w:tc>
          <w:tcPr>
            <w:tcW w:w="9780" w:type="dxa"/>
            <w:gridSpan w:val="2"/>
          </w:tcPr>
          <w:p>
            <w:pPr>
              <w:pStyle w:val="TableParagraph"/>
              <w:spacing w:before="246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FUNZIONI </w:t>
            </w:r>
            <w:r>
              <w:rPr>
                <w:b/>
                <w:spacing w:val="-2"/>
                <w:sz w:val="24"/>
              </w:rPr>
              <w:t>ESECUTIVE</w:t>
            </w:r>
          </w:p>
        </w:tc>
      </w:tr>
      <w:tr>
        <w:trPr>
          <w:trHeight w:val="379" w:hRule="atLeast"/>
        </w:trPr>
        <w:tc>
          <w:tcPr>
            <w:tcW w:w="9180" w:type="dxa"/>
          </w:tcPr>
          <w:p>
            <w:pPr>
              <w:pStyle w:val="TableParagraph"/>
              <w:spacing w:before="37"/>
              <w:ind w:left="213"/>
              <w:rPr>
                <w:sz w:val="24"/>
              </w:rPr>
            </w:pPr>
            <w:r>
              <w:rPr>
                <w:sz w:val="24"/>
              </w:rPr>
              <w:t>Apprende anticipatamente e in tempi </w:t>
            </w:r>
            <w:r>
              <w:rPr>
                <w:spacing w:val="-2"/>
                <w:sz w:val="24"/>
              </w:rPr>
              <w:t>rapidi</w:t>
            </w:r>
          </w:p>
        </w:tc>
        <w:tc>
          <w:tcPr>
            <w:tcW w:w="600" w:type="dxa"/>
          </w:tcPr>
          <w:p>
            <w:pPr>
              <w:pStyle w:val="TableParagraph"/>
              <w:spacing w:line="296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48"/>
              <w:ind w:left="213"/>
              <w:rPr>
                <w:sz w:val="24"/>
              </w:rPr>
            </w:pPr>
            <w:r>
              <w:rPr>
                <w:sz w:val="24"/>
              </w:rPr>
              <w:t>Padroneggia un nuovo apprendimento dopo poche </w:t>
            </w:r>
            <w:r>
              <w:rPr>
                <w:spacing w:val="-2"/>
                <w:sz w:val="24"/>
              </w:rPr>
              <w:t>ripetizioni</w:t>
            </w:r>
          </w:p>
        </w:tc>
        <w:tc>
          <w:tcPr>
            <w:tcW w:w="600" w:type="dxa"/>
          </w:tcPr>
          <w:p>
            <w:pPr>
              <w:pStyle w:val="TableParagraph"/>
              <w:spacing w:line="307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380" w:hRule="atLeast"/>
        </w:trPr>
        <w:tc>
          <w:tcPr>
            <w:tcW w:w="9180" w:type="dxa"/>
          </w:tcPr>
          <w:p>
            <w:pPr>
              <w:pStyle w:val="TableParagraph"/>
              <w:spacing w:before="39"/>
              <w:ind w:left="213"/>
              <w:rPr>
                <w:sz w:val="24"/>
              </w:rPr>
            </w:pPr>
            <w:r>
              <w:rPr>
                <w:sz w:val="24"/>
              </w:rPr>
              <w:t>Possiede conoscenze specifiche in diversi ambiti </w:t>
            </w:r>
            <w:r>
              <w:rPr>
                <w:spacing w:val="-2"/>
                <w:sz w:val="24"/>
              </w:rPr>
              <w:t>disciplinari</w:t>
            </w:r>
          </w:p>
        </w:tc>
        <w:tc>
          <w:tcPr>
            <w:tcW w:w="600" w:type="dxa"/>
          </w:tcPr>
          <w:p>
            <w:pPr>
              <w:pStyle w:val="TableParagraph"/>
              <w:spacing w:line="297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50"/>
              <w:ind w:left="213"/>
              <w:rPr>
                <w:sz w:val="24"/>
              </w:rPr>
            </w:pPr>
            <w:r>
              <w:rPr>
                <w:sz w:val="24"/>
              </w:rPr>
              <w:t>Ricorda con estrema facilità ciò che sente o </w:t>
            </w:r>
            <w:r>
              <w:rPr>
                <w:spacing w:val="-2"/>
                <w:sz w:val="24"/>
              </w:rPr>
              <w:t>legge</w:t>
            </w:r>
          </w:p>
        </w:tc>
        <w:tc>
          <w:tcPr>
            <w:tcW w:w="600" w:type="dxa"/>
          </w:tcPr>
          <w:p>
            <w:pPr>
              <w:pStyle w:val="TableParagraph"/>
              <w:spacing w:before="1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379" w:hRule="atLeast"/>
        </w:trPr>
        <w:tc>
          <w:tcPr>
            <w:tcW w:w="9180" w:type="dxa"/>
          </w:tcPr>
          <w:p>
            <w:pPr>
              <w:pStyle w:val="TableParagraph"/>
              <w:spacing w:before="41"/>
              <w:ind w:left="213"/>
              <w:rPr>
                <w:sz w:val="24"/>
              </w:rPr>
            </w:pPr>
            <w:r>
              <w:rPr>
                <w:sz w:val="24"/>
              </w:rPr>
              <w:t>Possiede un vocabolario molto </w:t>
            </w:r>
            <w:r>
              <w:rPr>
                <w:spacing w:val="-2"/>
                <w:sz w:val="24"/>
              </w:rPr>
              <w:t>esteso</w:t>
            </w:r>
          </w:p>
        </w:tc>
        <w:tc>
          <w:tcPr>
            <w:tcW w:w="600" w:type="dxa"/>
          </w:tcPr>
          <w:p>
            <w:pPr>
              <w:pStyle w:val="TableParagraph"/>
              <w:spacing w:line="299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52"/>
              <w:ind w:left="213"/>
              <w:rPr>
                <w:sz w:val="24"/>
              </w:rPr>
            </w:pPr>
            <w:r>
              <w:rPr>
                <w:sz w:val="24"/>
              </w:rPr>
              <w:t>Dato un problema, cerca diverse possibili </w:t>
            </w:r>
            <w:r>
              <w:rPr>
                <w:spacing w:val="-2"/>
                <w:sz w:val="24"/>
              </w:rPr>
              <w:t>soluzioni</w:t>
            </w:r>
          </w:p>
        </w:tc>
        <w:tc>
          <w:tcPr>
            <w:tcW w:w="600" w:type="dxa"/>
          </w:tcPr>
          <w:p>
            <w:pPr>
              <w:pStyle w:val="TableParagraph"/>
              <w:spacing w:before="3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379" w:hRule="atLeast"/>
        </w:trPr>
        <w:tc>
          <w:tcPr>
            <w:tcW w:w="9180" w:type="dxa"/>
          </w:tcPr>
          <w:p>
            <w:pPr>
              <w:pStyle w:val="TableParagraph"/>
              <w:spacing w:before="43"/>
              <w:ind w:left="213"/>
              <w:rPr>
                <w:sz w:val="24"/>
              </w:rPr>
            </w:pPr>
            <w:r>
              <w:rPr>
                <w:sz w:val="24"/>
              </w:rPr>
              <w:t>Ha idee e/o comportamenti originali e </w:t>
            </w:r>
            <w:r>
              <w:rPr>
                <w:spacing w:val="-2"/>
                <w:sz w:val="24"/>
              </w:rPr>
              <w:t>bizzarri</w:t>
            </w:r>
          </w:p>
        </w:tc>
        <w:tc>
          <w:tcPr>
            <w:tcW w:w="600" w:type="dxa"/>
          </w:tcPr>
          <w:p>
            <w:pPr>
              <w:pStyle w:val="TableParagraph"/>
              <w:spacing w:line="301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54"/>
              <w:ind w:left="213"/>
              <w:rPr>
                <w:sz w:val="24"/>
              </w:rPr>
            </w:pPr>
            <w:r>
              <w:rPr>
                <w:sz w:val="24"/>
              </w:rPr>
              <w:t>Ha una fervida immaginazione ed è </w:t>
            </w:r>
            <w:r>
              <w:rPr>
                <w:spacing w:val="-2"/>
                <w:sz w:val="24"/>
              </w:rPr>
              <w:t>creativo/a</w:t>
            </w:r>
          </w:p>
        </w:tc>
        <w:tc>
          <w:tcPr>
            <w:tcW w:w="600" w:type="dxa"/>
          </w:tcPr>
          <w:p>
            <w:pPr>
              <w:pStyle w:val="TableParagraph"/>
              <w:spacing w:before="5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180" w:type="dxa"/>
          </w:tcPr>
          <w:p>
            <w:pPr>
              <w:pStyle w:val="TableParagraph"/>
              <w:spacing w:before="45"/>
              <w:ind w:left="213"/>
              <w:rPr>
                <w:sz w:val="24"/>
              </w:rPr>
            </w:pPr>
            <w:r>
              <w:rPr>
                <w:sz w:val="24"/>
              </w:rPr>
              <w:t>Non sa come giunge a una </w:t>
            </w:r>
            <w:r>
              <w:rPr>
                <w:spacing w:val="-2"/>
                <w:sz w:val="24"/>
              </w:rPr>
              <w:t>soluzione</w:t>
            </w:r>
          </w:p>
        </w:tc>
        <w:tc>
          <w:tcPr>
            <w:tcW w:w="600" w:type="dxa"/>
          </w:tcPr>
          <w:p>
            <w:pPr>
              <w:pStyle w:val="TableParagraph"/>
              <w:spacing w:line="303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380" w:hRule="atLeast"/>
        </w:trPr>
        <w:tc>
          <w:tcPr>
            <w:tcW w:w="9180" w:type="dxa"/>
          </w:tcPr>
          <w:p>
            <w:pPr>
              <w:pStyle w:val="TableParagraph"/>
              <w:spacing w:before="36"/>
              <w:ind w:left="213"/>
              <w:rPr>
                <w:sz w:val="24"/>
              </w:rPr>
            </w:pPr>
            <w:r>
              <w:rPr>
                <w:sz w:val="24"/>
              </w:rPr>
              <w:t>Sa spiegare i passaggi logici con cui è arrivato/a al risultato di un </w:t>
            </w:r>
            <w:r>
              <w:rPr>
                <w:spacing w:val="-2"/>
                <w:sz w:val="24"/>
              </w:rPr>
              <w:t>quesito/problema</w:t>
            </w:r>
          </w:p>
        </w:tc>
        <w:tc>
          <w:tcPr>
            <w:tcW w:w="600" w:type="dxa"/>
          </w:tcPr>
          <w:p>
            <w:pPr>
              <w:pStyle w:val="TableParagraph"/>
              <w:spacing w:line="294" w:lineRule="exact"/>
              <w:ind w:left="27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</w:tbl>
    <w:p>
      <w:pPr>
        <w:pStyle w:val="TableParagraph"/>
        <w:spacing w:after="0" w:line="294" w:lineRule="exact"/>
        <w:jc w:val="center"/>
        <w:rPr>
          <w:rFonts w:ascii="MS PGothic" w:hAnsi="MS PGothic"/>
          <w:sz w:val="24"/>
        </w:rPr>
        <w:sectPr>
          <w:pgSz w:w="11920" w:h="16840"/>
          <w:pgMar w:top="1100" w:bottom="1063" w:left="566" w:right="992"/>
        </w:sectPr>
      </w:pPr>
    </w:p>
    <w:tbl>
      <w:tblPr>
        <w:tblW w:w="0" w:type="auto"/>
        <w:jc w:val="left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0"/>
        <w:gridCol w:w="540"/>
      </w:tblGrid>
      <w:tr>
        <w:trPr>
          <w:trHeight w:val="760" w:hRule="atLeast"/>
        </w:trPr>
        <w:tc>
          <w:tcPr>
            <w:tcW w:w="9900" w:type="dxa"/>
            <w:gridSpan w:val="2"/>
          </w:tcPr>
          <w:p>
            <w:pPr>
              <w:pStyle w:val="TableParagraph"/>
              <w:spacing w:before="249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AUTOREGOLAZIONE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DELL’AZIONE</w:t>
            </w:r>
          </w:p>
        </w:tc>
      </w:tr>
      <w:tr>
        <w:trPr>
          <w:trHeight w:val="380" w:hRule="atLeast"/>
        </w:trPr>
        <w:tc>
          <w:tcPr>
            <w:tcW w:w="9360" w:type="dxa"/>
          </w:tcPr>
          <w:p>
            <w:pPr>
              <w:pStyle w:val="TableParagraph"/>
              <w:spacing w:before="40"/>
              <w:ind w:left="99"/>
              <w:rPr>
                <w:sz w:val="24"/>
              </w:rPr>
            </w:pPr>
            <w:r>
              <w:rPr>
                <w:sz w:val="24"/>
              </w:rPr>
              <w:t>Partecipa attivamente alla </w:t>
            </w:r>
            <w:r>
              <w:rPr>
                <w:spacing w:val="-2"/>
                <w:sz w:val="24"/>
              </w:rPr>
              <w:t>lezione</w:t>
            </w:r>
          </w:p>
        </w:tc>
        <w:tc>
          <w:tcPr>
            <w:tcW w:w="540" w:type="dxa"/>
          </w:tcPr>
          <w:p>
            <w:pPr>
              <w:pStyle w:val="TableParagraph"/>
              <w:spacing w:line="248" w:lineRule="exact"/>
              <w:ind w:left="27"/>
              <w:jc w:val="center"/>
              <w:rPr>
                <w:rFonts w:ascii="MS PGothic" w:hAnsi="MS PGothic"/>
                <w:sz w:val="20"/>
              </w:rPr>
            </w:pPr>
            <w:r>
              <w:rPr>
                <w:rFonts w:ascii="MS PGothic" w:hAnsi="MS PGothic"/>
                <w:spacing w:val="-10"/>
                <w:sz w:val="20"/>
              </w:rPr>
              <w:t>☐</w:t>
            </w:r>
          </w:p>
        </w:tc>
      </w:tr>
      <w:tr>
        <w:trPr>
          <w:trHeight w:val="679" w:hRule="atLeast"/>
        </w:trPr>
        <w:tc>
          <w:tcPr>
            <w:tcW w:w="9360" w:type="dxa"/>
          </w:tcPr>
          <w:p>
            <w:pPr>
              <w:pStyle w:val="TableParagraph"/>
              <w:spacing w:before="51"/>
              <w:ind w:left="99"/>
              <w:rPr>
                <w:sz w:val="24"/>
              </w:rPr>
            </w:pPr>
            <w:r>
              <w:rPr>
                <w:sz w:val="24"/>
              </w:rPr>
              <w:t>Quando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è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impegnato/a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il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livello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coinvolgimento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è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molto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alto,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sia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mentalmente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che </w:t>
            </w:r>
            <w:r>
              <w:rPr>
                <w:spacing w:val="-2"/>
                <w:sz w:val="24"/>
              </w:rPr>
              <w:t>fisicamente</w:t>
            </w:r>
          </w:p>
        </w:tc>
        <w:tc>
          <w:tcPr>
            <w:tcW w:w="540" w:type="dxa"/>
          </w:tcPr>
          <w:p>
            <w:pPr>
              <w:pStyle w:val="TableParagraph"/>
              <w:spacing w:before="3"/>
              <w:ind w:left="27"/>
              <w:jc w:val="center"/>
              <w:rPr>
                <w:rFonts w:ascii="MS PGothic" w:hAnsi="MS PGothic"/>
                <w:sz w:val="20"/>
              </w:rPr>
            </w:pPr>
            <w:r>
              <w:rPr>
                <w:rFonts w:ascii="MS PGothic" w:hAnsi="MS PGothic"/>
                <w:spacing w:val="-10"/>
                <w:sz w:val="20"/>
              </w:rPr>
              <w:t>☐</w:t>
            </w:r>
          </w:p>
        </w:tc>
      </w:tr>
      <w:tr>
        <w:trPr>
          <w:trHeight w:val="380" w:hRule="atLeast"/>
        </w:trPr>
        <w:tc>
          <w:tcPr>
            <w:tcW w:w="9360" w:type="dxa"/>
          </w:tcPr>
          <w:p>
            <w:pPr>
              <w:pStyle w:val="TableParagraph"/>
              <w:spacing w:before="38"/>
              <w:ind w:left="99"/>
              <w:rPr>
                <w:sz w:val="24"/>
              </w:rPr>
            </w:pPr>
            <w:r>
              <w:rPr>
                <w:sz w:val="24"/>
              </w:rPr>
              <w:t>Ha bisogno di fare più cose </w:t>
            </w:r>
            <w:r>
              <w:rPr>
                <w:spacing w:val="-2"/>
                <w:sz w:val="24"/>
              </w:rPr>
              <w:t>contemporaneamente</w:t>
            </w:r>
          </w:p>
        </w:tc>
        <w:tc>
          <w:tcPr>
            <w:tcW w:w="540" w:type="dxa"/>
          </w:tcPr>
          <w:p>
            <w:pPr>
              <w:pStyle w:val="TableParagraph"/>
              <w:spacing w:line="246" w:lineRule="exact"/>
              <w:ind w:left="27"/>
              <w:jc w:val="center"/>
              <w:rPr>
                <w:rFonts w:ascii="MS PGothic" w:hAnsi="MS PGothic"/>
                <w:sz w:val="20"/>
              </w:rPr>
            </w:pPr>
            <w:r>
              <w:rPr>
                <w:rFonts w:ascii="MS PGothic" w:hAnsi="MS PGothic"/>
                <w:spacing w:val="-10"/>
                <w:sz w:val="20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360" w:type="dxa"/>
          </w:tcPr>
          <w:p>
            <w:pPr>
              <w:pStyle w:val="TableParagraph"/>
              <w:spacing w:before="49"/>
              <w:ind w:left="99"/>
              <w:rPr>
                <w:sz w:val="24"/>
              </w:rPr>
            </w:pPr>
            <w:r>
              <w:rPr>
                <w:sz w:val="24"/>
              </w:rPr>
              <w:t>Si agita, non riesce a stare fermo/a nel </w:t>
            </w:r>
            <w:r>
              <w:rPr>
                <w:spacing w:val="-2"/>
                <w:sz w:val="24"/>
              </w:rPr>
              <w:t>banco</w:t>
            </w:r>
          </w:p>
        </w:tc>
        <w:tc>
          <w:tcPr>
            <w:tcW w:w="540" w:type="dxa"/>
          </w:tcPr>
          <w:p>
            <w:pPr>
              <w:pStyle w:val="TableParagraph"/>
              <w:spacing w:before="1"/>
              <w:ind w:left="27"/>
              <w:jc w:val="center"/>
              <w:rPr>
                <w:rFonts w:ascii="MS PGothic" w:hAnsi="MS PGothic"/>
                <w:sz w:val="20"/>
              </w:rPr>
            </w:pPr>
            <w:r>
              <w:rPr>
                <w:rFonts w:ascii="MS PGothic" w:hAnsi="MS PGothic"/>
                <w:spacing w:val="-10"/>
                <w:sz w:val="20"/>
              </w:rPr>
              <w:t>☐</w:t>
            </w:r>
          </w:p>
        </w:tc>
      </w:tr>
      <w:tr>
        <w:trPr>
          <w:trHeight w:val="379" w:hRule="atLeast"/>
        </w:trPr>
        <w:tc>
          <w:tcPr>
            <w:tcW w:w="9360" w:type="dxa"/>
          </w:tcPr>
          <w:p>
            <w:pPr>
              <w:pStyle w:val="TableParagraph"/>
              <w:spacing w:before="40"/>
              <w:ind w:left="99"/>
              <w:rPr>
                <w:sz w:val="24"/>
              </w:rPr>
            </w:pPr>
            <w:r>
              <w:rPr>
                <w:sz w:val="24"/>
              </w:rPr>
              <w:t>Non rispetta il proprio </w:t>
            </w:r>
            <w:r>
              <w:rPr>
                <w:spacing w:val="-2"/>
                <w:sz w:val="24"/>
              </w:rPr>
              <w:t>turno</w:t>
            </w:r>
          </w:p>
        </w:tc>
        <w:tc>
          <w:tcPr>
            <w:tcW w:w="540" w:type="dxa"/>
          </w:tcPr>
          <w:p>
            <w:pPr>
              <w:pStyle w:val="TableParagraph"/>
              <w:spacing w:line="248" w:lineRule="exact"/>
              <w:ind w:left="27"/>
              <w:jc w:val="center"/>
              <w:rPr>
                <w:rFonts w:ascii="MS PGothic" w:hAnsi="MS PGothic"/>
                <w:sz w:val="20"/>
              </w:rPr>
            </w:pPr>
            <w:r>
              <w:rPr>
                <w:rFonts w:ascii="MS PGothic" w:hAnsi="MS PGothic"/>
                <w:spacing w:val="-10"/>
                <w:sz w:val="20"/>
              </w:rPr>
              <w:t>☐</w:t>
            </w:r>
          </w:p>
        </w:tc>
      </w:tr>
      <w:tr>
        <w:trPr>
          <w:trHeight w:val="680" w:hRule="atLeast"/>
        </w:trPr>
        <w:tc>
          <w:tcPr>
            <w:tcW w:w="9360" w:type="dxa"/>
          </w:tcPr>
          <w:p>
            <w:pPr>
              <w:pStyle w:val="TableParagraph"/>
              <w:spacing w:before="51"/>
              <w:ind w:left="99"/>
              <w:rPr>
                <w:sz w:val="24"/>
              </w:rPr>
            </w:pPr>
            <w:r>
              <w:rPr>
                <w:sz w:val="24"/>
              </w:rPr>
              <w:t>Riflette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sugli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atteggiamenti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comportamenti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sbagliati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riconoscendone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cause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conseguenze</w:t>
            </w:r>
          </w:p>
        </w:tc>
        <w:tc>
          <w:tcPr>
            <w:tcW w:w="540" w:type="dxa"/>
          </w:tcPr>
          <w:p>
            <w:pPr>
              <w:pStyle w:val="TableParagraph"/>
              <w:spacing w:before="3"/>
              <w:ind w:left="27"/>
              <w:jc w:val="center"/>
              <w:rPr>
                <w:rFonts w:ascii="MS PGothic" w:hAnsi="MS PGothic"/>
                <w:sz w:val="20"/>
              </w:rPr>
            </w:pPr>
            <w:r>
              <w:rPr>
                <w:rFonts w:ascii="MS PGothic" w:hAnsi="MS PGothic"/>
                <w:spacing w:val="-10"/>
                <w:sz w:val="20"/>
              </w:rPr>
              <w:t>☐</w:t>
            </w:r>
          </w:p>
        </w:tc>
      </w:tr>
    </w:tbl>
    <w:p>
      <w:pPr>
        <w:pStyle w:val="BodyText"/>
        <w:spacing w:before="112"/>
        <w:rPr>
          <w:sz w:val="20"/>
        </w:rPr>
      </w:pPr>
    </w:p>
    <w:tbl>
      <w:tblPr>
        <w:tblW w:w="0" w:type="auto"/>
        <w:jc w:val="left"/>
        <w:tblInd w:w="1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  <w:gridCol w:w="600"/>
      </w:tblGrid>
      <w:tr>
        <w:trPr>
          <w:trHeight w:val="739" w:hRule="atLeast"/>
        </w:trPr>
        <w:tc>
          <w:tcPr>
            <w:tcW w:w="9940" w:type="dxa"/>
            <w:gridSpan w:val="2"/>
          </w:tcPr>
          <w:p>
            <w:pPr>
              <w:pStyle w:val="TableParagraph"/>
              <w:spacing w:before="244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AUTOSTIMA</w:t>
            </w:r>
          </w:p>
        </w:tc>
      </w:tr>
      <w:tr>
        <w:trPr>
          <w:trHeight w:val="420" w:hRule="atLeast"/>
        </w:trPr>
        <w:tc>
          <w:tcPr>
            <w:tcW w:w="9340" w:type="dxa"/>
          </w:tcPr>
          <w:p>
            <w:pPr>
              <w:pStyle w:val="TableParagraph"/>
              <w:spacing w:before="55"/>
              <w:ind w:left="129"/>
              <w:rPr>
                <w:sz w:val="24"/>
              </w:rPr>
            </w:pPr>
            <w:r>
              <w:rPr>
                <w:sz w:val="24"/>
              </w:rPr>
              <w:t>Conosce le proprie potenzialità, i propri punti di </w:t>
            </w:r>
            <w:r>
              <w:rPr>
                <w:spacing w:val="-2"/>
                <w:sz w:val="24"/>
              </w:rPr>
              <w:t>forza</w:t>
            </w:r>
          </w:p>
        </w:tc>
        <w:tc>
          <w:tcPr>
            <w:tcW w:w="600" w:type="dxa"/>
          </w:tcPr>
          <w:p>
            <w:pPr>
              <w:pStyle w:val="TableParagraph"/>
              <w:spacing w:before="45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340" w:type="dxa"/>
          </w:tcPr>
          <w:p>
            <w:pPr>
              <w:pStyle w:val="TableParagraph"/>
              <w:spacing w:before="38"/>
              <w:ind w:left="129"/>
              <w:rPr>
                <w:sz w:val="24"/>
              </w:rPr>
            </w:pPr>
            <w:r>
              <w:rPr>
                <w:sz w:val="24"/>
              </w:rPr>
              <w:t>Si aspetta molto da se </w:t>
            </w:r>
            <w:r>
              <w:rPr>
                <w:spacing w:val="-2"/>
                <w:sz w:val="24"/>
              </w:rPr>
              <w:t>stesso/a</w:t>
            </w:r>
          </w:p>
        </w:tc>
        <w:tc>
          <w:tcPr>
            <w:tcW w:w="600" w:type="dxa"/>
          </w:tcPr>
          <w:p>
            <w:pPr>
              <w:pStyle w:val="TableParagraph"/>
              <w:spacing w:before="28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340" w:type="dxa"/>
          </w:tcPr>
          <w:p>
            <w:pPr>
              <w:pStyle w:val="TableParagraph"/>
              <w:spacing w:before="41"/>
              <w:ind w:left="129"/>
              <w:rPr>
                <w:sz w:val="24"/>
              </w:rPr>
            </w:pPr>
            <w:r>
              <w:rPr>
                <w:sz w:val="24"/>
              </w:rPr>
              <w:t>È </w:t>
            </w:r>
            <w:r>
              <w:rPr>
                <w:spacing w:val="-2"/>
                <w:sz w:val="24"/>
              </w:rPr>
              <w:t>autocritico/a</w:t>
            </w:r>
          </w:p>
        </w:tc>
        <w:tc>
          <w:tcPr>
            <w:tcW w:w="600" w:type="dxa"/>
          </w:tcPr>
          <w:p>
            <w:pPr>
              <w:pStyle w:val="TableParagraph"/>
              <w:spacing w:before="31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340" w:type="dxa"/>
          </w:tcPr>
          <w:p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sz w:val="24"/>
              </w:rPr>
              <w:t>Non ammette </w:t>
            </w:r>
            <w:r>
              <w:rPr>
                <w:spacing w:val="-2"/>
                <w:sz w:val="24"/>
              </w:rPr>
              <w:t>l’errore</w:t>
            </w:r>
          </w:p>
        </w:tc>
        <w:tc>
          <w:tcPr>
            <w:tcW w:w="600" w:type="dxa"/>
          </w:tcPr>
          <w:p>
            <w:pPr>
              <w:pStyle w:val="TableParagraph"/>
              <w:spacing w:before="34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340" w:type="dxa"/>
          </w:tcPr>
          <w:p>
            <w:pPr>
              <w:pStyle w:val="TableParagraph"/>
              <w:spacing w:before="47"/>
              <w:ind w:left="129"/>
              <w:rPr>
                <w:sz w:val="24"/>
              </w:rPr>
            </w:pPr>
            <w:r>
              <w:rPr>
                <w:sz w:val="24"/>
              </w:rPr>
              <w:t>Accoglie con entusiasmo le sfide cognitive e i compiti </w:t>
            </w:r>
            <w:r>
              <w:rPr>
                <w:spacing w:val="-2"/>
                <w:sz w:val="24"/>
              </w:rPr>
              <w:t>nuovi</w:t>
            </w:r>
          </w:p>
        </w:tc>
        <w:tc>
          <w:tcPr>
            <w:tcW w:w="600" w:type="dxa"/>
          </w:tcPr>
          <w:p>
            <w:pPr>
              <w:pStyle w:val="TableParagraph"/>
              <w:spacing w:before="37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00" w:hRule="atLeast"/>
        </w:trPr>
        <w:tc>
          <w:tcPr>
            <w:tcW w:w="9340" w:type="dxa"/>
          </w:tcPr>
          <w:p>
            <w:pPr>
              <w:pStyle w:val="TableParagraph"/>
              <w:spacing w:before="50"/>
              <w:ind w:left="129"/>
              <w:rPr>
                <w:sz w:val="24"/>
              </w:rPr>
            </w:pPr>
            <w:r>
              <w:rPr>
                <w:sz w:val="24"/>
              </w:rPr>
              <w:t>Non prova disagio nella </w:t>
            </w:r>
            <w:r>
              <w:rPr>
                <w:spacing w:val="-2"/>
                <w:sz w:val="24"/>
              </w:rPr>
              <w:t>competizione</w:t>
            </w:r>
          </w:p>
        </w:tc>
        <w:tc>
          <w:tcPr>
            <w:tcW w:w="600" w:type="dxa"/>
          </w:tcPr>
          <w:p>
            <w:pPr>
              <w:pStyle w:val="TableParagraph"/>
              <w:spacing w:before="40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539" w:hRule="atLeast"/>
        </w:trPr>
        <w:tc>
          <w:tcPr>
            <w:tcW w:w="99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39" w:hRule="atLeast"/>
        </w:trPr>
        <w:tc>
          <w:tcPr>
            <w:tcW w:w="9940" w:type="dxa"/>
            <w:gridSpan w:val="2"/>
          </w:tcPr>
          <w:p>
            <w:pPr>
              <w:pStyle w:val="TableParagraph"/>
              <w:spacing w:before="239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SOCIALIZZAZIONE - PIANO </w:t>
            </w:r>
            <w:r>
              <w:rPr>
                <w:b/>
                <w:spacing w:val="-2"/>
                <w:sz w:val="24"/>
              </w:rPr>
              <w:t>RELAZIONALE</w:t>
            </w:r>
          </w:p>
        </w:tc>
      </w:tr>
      <w:tr>
        <w:trPr>
          <w:trHeight w:val="500" w:hRule="atLeast"/>
        </w:trPr>
        <w:tc>
          <w:tcPr>
            <w:tcW w:w="9340" w:type="dxa"/>
          </w:tcPr>
          <w:p>
            <w:pPr>
              <w:pStyle w:val="TableParagraph"/>
              <w:spacing w:before="50"/>
              <w:ind w:left="159"/>
              <w:rPr>
                <w:sz w:val="24"/>
              </w:rPr>
            </w:pPr>
            <w:r>
              <w:rPr>
                <w:sz w:val="24"/>
              </w:rPr>
              <w:t>Non è legato/a a nessuno in modo </w:t>
            </w:r>
            <w:r>
              <w:rPr>
                <w:spacing w:val="-2"/>
                <w:sz w:val="24"/>
              </w:rPr>
              <w:t>particolare</w:t>
            </w:r>
          </w:p>
        </w:tc>
        <w:tc>
          <w:tcPr>
            <w:tcW w:w="600" w:type="dxa"/>
          </w:tcPr>
          <w:p>
            <w:pPr>
              <w:pStyle w:val="TableParagraph"/>
              <w:spacing w:before="40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9340" w:type="dxa"/>
          </w:tcPr>
          <w:p>
            <w:pPr>
              <w:pStyle w:val="TableParagraph"/>
              <w:spacing w:before="55"/>
              <w:ind w:left="159"/>
              <w:rPr>
                <w:sz w:val="24"/>
              </w:rPr>
            </w:pPr>
            <w:r>
              <w:rPr>
                <w:sz w:val="24"/>
              </w:rPr>
              <w:t>Sa mettersi a disposizione del </w:t>
            </w:r>
            <w:r>
              <w:rPr>
                <w:spacing w:val="-2"/>
                <w:sz w:val="24"/>
              </w:rPr>
              <w:t>gruppo</w:t>
            </w:r>
          </w:p>
        </w:tc>
        <w:tc>
          <w:tcPr>
            <w:tcW w:w="600" w:type="dxa"/>
          </w:tcPr>
          <w:p>
            <w:pPr>
              <w:pStyle w:val="TableParagraph"/>
              <w:spacing w:before="45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99" w:hRule="atLeast"/>
        </w:trPr>
        <w:tc>
          <w:tcPr>
            <w:tcW w:w="9340" w:type="dxa"/>
          </w:tcPr>
          <w:p>
            <w:pPr>
              <w:pStyle w:val="TableParagraph"/>
              <w:spacing w:before="40"/>
              <w:ind w:left="159"/>
              <w:rPr>
                <w:sz w:val="24"/>
              </w:rPr>
            </w:pPr>
            <w:r>
              <w:rPr>
                <w:sz w:val="24"/>
              </w:rPr>
              <w:t>È considerato/a una risorsa da parte dei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600" w:type="dxa"/>
          </w:tcPr>
          <w:p>
            <w:pPr>
              <w:pStyle w:val="TableParagraph"/>
              <w:spacing w:before="30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499" w:hRule="atLeast"/>
        </w:trPr>
        <w:tc>
          <w:tcPr>
            <w:tcW w:w="9340" w:type="dxa"/>
          </w:tcPr>
          <w:p>
            <w:pPr>
              <w:pStyle w:val="TableParagraph"/>
              <w:spacing w:before="45"/>
              <w:ind w:left="159"/>
              <w:rPr>
                <w:sz w:val="24"/>
              </w:rPr>
            </w:pPr>
            <w:r>
              <w:rPr>
                <w:sz w:val="24"/>
              </w:rPr>
              <w:t>Condivide volentieri il proprio materiale </w:t>
            </w:r>
            <w:r>
              <w:rPr>
                <w:spacing w:val="-2"/>
                <w:sz w:val="24"/>
              </w:rPr>
              <w:t>scolastico</w:t>
            </w:r>
          </w:p>
        </w:tc>
        <w:tc>
          <w:tcPr>
            <w:tcW w:w="600" w:type="dxa"/>
          </w:tcPr>
          <w:p>
            <w:pPr>
              <w:pStyle w:val="TableParagraph"/>
              <w:spacing w:before="35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500" w:hRule="atLeast"/>
        </w:trPr>
        <w:tc>
          <w:tcPr>
            <w:tcW w:w="9340" w:type="dxa"/>
          </w:tcPr>
          <w:p>
            <w:pPr>
              <w:pStyle w:val="TableParagraph"/>
              <w:spacing w:before="50"/>
              <w:ind w:left="159"/>
              <w:rPr>
                <w:sz w:val="24"/>
              </w:rPr>
            </w:pPr>
            <w:r>
              <w:rPr>
                <w:sz w:val="24"/>
              </w:rPr>
              <w:t>Aiuta con piacere i </w:t>
            </w:r>
            <w:r>
              <w:rPr>
                <w:spacing w:val="-2"/>
                <w:sz w:val="24"/>
              </w:rPr>
              <w:t>compagni</w:t>
            </w:r>
          </w:p>
        </w:tc>
        <w:tc>
          <w:tcPr>
            <w:tcW w:w="600" w:type="dxa"/>
          </w:tcPr>
          <w:p>
            <w:pPr>
              <w:pStyle w:val="TableParagraph"/>
              <w:spacing w:before="40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9340" w:type="dxa"/>
          </w:tcPr>
          <w:p>
            <w:pPr>
              <w:pStyle w:val="TableParagraph"/>
              <w:spacing w:before="55"/>
              <w:ind w:left="159"/>
              <w:rPr>
                <w:sz w:val="24"/>
              </w:rPr>
            </w:pPr>
            <w:r>
              <w:rPr>
                <w:sz w:val="24"/>
              </w:rPr>
              <w:t>Predilige giochi avanzati sui suoi </w:t>
            </w:r>
            <w:r>
              <w:rPr>
                <w:spacing w:val="-2"/>
                <w:sz w:val="24"/>
              </w:rPr>
              <w:t>interessi</w:t>
            </w:r>
          </w:p>
        </w:tc>
        <w:tc>
          <w:tcPr>
            <w:tcW w:w="600" w:type="dxa"/>
          </w:tcPr>
          <w:p>
            <w:pPr>
              <w:pStyle w:val="TableParagraph"/>
              <w:spacing w:before="45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  <w:tr>
        <w:trPr>
          <w:trHeight w:val="500" w:hRule="atLeast"/>
        </w:trPr>
        <w:tc>
          <w:tcPr>
            <w:tcW w:w="9340" w:type="dxa"/>
          </w:tcPr>
          <w:p>
            <w:pPr>
              <w:pStyle w:val="TableParagraph"/>
              <w:spacing w:before="40"/>
              <w:ind w:left="159"/>
              <w:rPr>
                <w:sz w:val="24"/>
              </w:rPr>
            </w:pPr>
            <w:r>
              <w:rPr>
                <w:sz w:val="24"/>
              </w:rPr>
              <w:t>Possiede abilità di </w:t>
            </w:r>
            <w:r>
              <w:rPr>
                <w:spacing w:val="-2"/>
                <w:sz w:val="24"/>
              </w:rPr>
              <w:t>leadership</w:t>
            </w:r>
          </w:p>
        </w:tc>
        <w:tc>
          <w:tcPr>
            <w:tcW w:w="600" w:type="dxa"/>
          </w:tcPr>
          <w:p>
            <w:pPr>
              <w:pStyle w:val="TableParagraph"/>
              <w:spacing w:before="30"/>
              <w:ind w:left="27" w:right="10"/>
              <w:jc w:val="center"/>
              <w:rPr>
                <w:rFonts w:ascii="MS PGothic" w:hAnsi="MS PGothic"/>
                <w:sz w:val="24"/>
              </w:rPr>
            </w:pPr>
            <w:r>
              <w:rPr>
                <w:rFonts w:ascii="MS PGothic" w:hAnsi="MS PGothic"/>
                <w:spacing w:val="-10"/>
                <w:sz w:val="24"/>
              </w:rPr>
              <w:t>☐</w:t>
            </w:r>
          </w:p>
        </w:tc>
      </w:tr>
    </w:tbl>
    <w:p>
      <w:pPr>
        <w:pStyle w:val="TableParagraph"/>
        <w:spacing w:after="0"/>
        <w:jc w:val="center"/>
        <w:rPr>
          <w:rFonts w:ascii="MS PGothic" w:hAnsi="MS PGothic"/>
          <w:sz w:val="24"/>
        </w:rPr>
        <w:sectPr>
          <w:type w:val="continuous"/>
          <w:pgSz w:w="11920" w:h="16840"/>
          <w:pgMar w:top="1100" w:bottom="280" w:left="566" w:right="992"/>
        </w:sectPr>
      </w:pPr>
    </w:p>
    <w:p>
      <w:pPr>
        <w:pStyle w:val="Heading4"/>
      </w:pPr>
      <w:r>
        <w:rPr/>
        <w:t>C) INDIVIDUAZIONE DI OBIETTIVI SPECIFICI DI APPRENDIMENTO</w:t>
      </w:r>
      <w:r>
        <w:rPr>
          <w:spacing w:val="-6"/>
        </w:rPr>
        <w:t> </w:t>
      </w:r>
      <w:r>
        <w:rPr/>
        <w:t>PREVISTI PER I PIANI DI STUDIO E STRATEGIE METODOLOGICHE</w:t>
      </w:r>
    </w:p>
    <w:p>
      <w:pPr>
        <w:pStyle w:val="BodyText"/>
        <w:rPr>
          <w:b/>
          <w:sz w:val="26"/>
        </w:rPr>
      </w:pPr>
    </w:p>
    <w:p>
      <w:pPr>
        <w:pStyle w:val="BodyText"/>
        <w:ind w:left="282"/>
      </w:pPr>
      <w:r>
        <w:rPr/>
        <w:t>Strategie</w:t>
      </w:r>
      <w:r>
        <w:rPr>
          <w:spacing w:val="-7"/>
        </w:rPr>
        <w:t> </w:t>
      </w:r>
      <w:r>
        <w:rPr/>
        <w:t>individuate</w:t>
      </w:r>
      <w:r>
        <w:rPr>
          <w:spacing w:val="-6"/>
        </w:rPr>
        <w:t> </w:t>
      </w:r>
      <w:r>
        <w:rPr/>
        <w:t>per</w:t>
      </w:r>
      <w:r>
        <w:rPr>
          <w:spacing w:val="-6"/>
        </w:rPr>
        <w:t> </w:t>
      </w:r>
      <w:r>
        <w:rPr/>
        <w:t>far</w:t>
      </w:r>
      <w:r>
        <w:rPr>
          <w:spacing w:val="-6"/>
        </w:rPr>
        <w:t> </w:t>
      </w:r>
      <w:r>
        <w:rPr/>
        <w:t>fronte</w:t>
      </w:r>
      <w:r>
        <w:rPr>
          <w:spacing w:val="-7"/>
        </w:rPr>
        <w:t> </w:t>
      </w:r>
      <w:r>
        <w:rPr/>
        <w:t>ai</w:t>
      </w:r>
      <w:r>
        <w:rPr>
          <w:spacing w:val="-6"/>
        </w:rPr>
        <w:t> </w:t>
      </w:r>
      <w:r>
        <w:rPr/>
        <w:t>bisogni</w:t>
      </w:r>
      <w:r>
        <w:rPr>
          <w:spacing w:val="-6"/>
        </w:rPr>
        <w:t> </w:t>
      </w:r>
      <w:r>
        <w:rPr/>
        <w:t>formativi</w:t>
      </w:r>
      <w:r>
        <w:rPr>
          <w:spacing w:val="-6"/>
        </w:rPr>
        <w:t> </w:t>
      </w:r>
      <w:r>
        <w:rPr>
          <w:spacing w:val="-2"/>
        </w:rPr>
        <w:t>dell’allievo:</w:t>
      </w:r>
    </w:p>
    <w:p>
      <w:pPr>
        <w:pStyle w:val="BodyText"/>
        <w:spacing w:before="9"/>
        <w:rPr>
          <w:sz w:val="18"/>
        </w:rPr>
      </w:pPr>
    </w:p>
    <w:tbl>
      <w:tblPr>
        <w:tblW w:w="0" w:type="auto"/>
        <w:jc w:val="left"/>
        <w:tblInd w:w="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0"/>
        <w:gridCol w:w="2640"/>
        <w:gridCol w:w="6700"/>
      </w:tblGrid>
      <w:tr>
        <w:trPr>
          <w:trHeight w:val="1100" w:hRule="atLeast"/>
        </w:trPr>
        <w:tc>
          <w:tcPr>
            <w:tcW w:w="560" w:type="dxa"/>
          </w:tcPr>
          <w:p>
            <w:pPr>
              <w:pStyle w:val="TableParagraph"/>
              <w:spacing w:before="133"/>
              <w:rPr>
                <w:sz w:val="24"/>
              </w:rPr>
            </w:pPr>
          </w:p>
          <w:p>
            <w:pPr>
              <w:pStyle w:val="TableParagraph"/>
              <w:spacing w:before="1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167"/>
              <w:rPr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23"/>
              </w:rPr>
            </w:pPr>
            <w:r>
              <w:rPr>
                <w:b/>
                <w:sz w:val="23"/>
              </w:rPr>
              <w:t>CLASSE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CAPOVOLTA</w:t>
            </w:r>
          </w:p>
        </w:tc>
        <w:tc>
          <w:tcPr>
            <w:tcW w:w="6700" w:type="dxa"/>
          </w:tcPr>
          <w:p>
            <w:pPr>
              <w:pStyle w:val="TableParagraph"/>
              <w:spacing w:before="14"/>
              <w:ind w:left="114" w:right="106"/>
              <w:jc w:val="both"/>
              <w:rPr>
                <w:sz w:val="23"/>
              </w:rPr>
            </w:pPr>
            <w:r>
              <w:rPr>
                <w:sz w:val="23"/>
              </w:rPr>
              <w:t>Proporre a gruppi di alunni lo studio anticipato a casa di materiali proposti dai docenti (schede, video, siti selezionati) da illustrare al gruppo classe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avviare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discussione.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Questa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modalità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sostituisce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/ integra la lezione frontale tradizionale.</w:t>
            </w:r>
          </w:p>
        </w:tc>
      </w:tr>
      <w:tr>
        <w:trPr>
          <w:trHeight w:val="919" w:hRule="atLeast"/>
        </w:trPr>
        <w:tc>
          <w:tcPr>
            <w:tcW w:w="560" w:type="dxa"/>
          </w:tcPr>
          <w:p>
            <w:pPr>
              <w:pStyle w:val="TableParagraph"/>
              <w:spacing w:before="34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67"/>
              <w:ind w:left="54"/>
              <w:rPr>
                <w:b/>
                <w:sz w:val="23"/>
              </w:rPr>
            </w:pPr>
            <w:r>
              <w:rPr>
                <w:b/>
                <w:sz w:val="23"/>
              </w:rPr>
              <w:t>UTILIZZO DI </w:t>
            </w:r>
            <w:r>
              <w:rPr>
                <w:b/>
                <w:spacing w:val="-2"/>
                <w:sz w:val="23"/>
              </w:rPr>
              <w:t>TECNOLOGIE</w:t>
            </w:r>
          </w:p>
        </w:tc>
        <w:tc>
          <w:tcPr>
            <w:tcW w:w="6700" w:type="dxa"/>
          </w:tcPr>
          <w:p>
            <w:pPr>
              <w:pStyle w:val="TableParagraph"/>
              <w:spacing w:before="7"/>
              <w:ind w:left="114" w:right="106"/>
              <w:jc w:val="both"/>
              <w:rPr>
                <w:sz w:val="23"/>
              </w:rPr>
            </w:pPr>
            <w:r>
              <w:rPr>
                <w:sz w:val="23"/>
              </w:rPr>
              <w:t>In base a esigenze e conoscenze dell’alunno/a: PC, tablet,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smartphone, software,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programmi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utili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allo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studio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(es.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mappe,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schemi, programmi didattici tipo GeoGebra, etc.)</w:t>
            </w:r>
          </w:p>
        </w:tc>
      </w:tr>
      <w:tr>
        <w:trPr>
          <w:trHeight w:val="1019" w:hRule="atLeast"/>
        </w:trPr>
        <w:tc>
          <w:tcPr>
            <w:tcW w:w="560" w:type="dxa"/>
          </w:tcPr>
          <w:p>
            <w:pPr>
              <w:pStyle w:val="TableParagraph"/>
              <w:spacing w:before="82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56"/>
              <w:ind w:left="5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APPROFONDIMENTI</w:t>
            </w:r>
          </w:p>
          <w:p>
            <w:pPr>
              <w:pStyle w:val="TableParagraph"/>
              <w:spacing w:line="276" w:lineRule="auto" w:before="39"/>
              <w:ind w:left="54"/>
              <w:rPr>
                <w:b/>
                <w:sz w:val="23"/>
              </w:rPr>
            </w:pPr>
            <w:r>
              <w:rPr>
                <w:b/>
                <w:sz w:val="23"/>
              </w:rPr>
              <w:t>INDIVIDUALI</w:t>
            </w:r>
            <w:r>
              <w:rPr>
                <w:b/>
                <w:spacing w:val="-13"/>
                <w:sz w:val="23"/>
              </w:rPr>
              <w:t> </w:t>
            </w:r>
            <w:r>
              <w:rPr>
                <w:b/>
                <w:sz w:val="23"/>
              </w:rPr>
              <w:t>(in</w:t>
            </w:r>
            <w:r>
              <w:rPr>
                <w:b/>
                <w:spacing w:val="-13"/>
                <w:sz w:val="23"/>
              </w:rPr>
              <w:t> </w:t>
            </w:r>
            <w:r>
              <w:rPr>
                <w:b/>
                <w:sz w:val="23"/>
              </w:rPr>
              <w:t>base</w:t>
            </w:r>
            <w:r>
              <w:rPr>
                <w:b/>
                <w:spacing w:val="-13"/>
                <w:sz w:val="23"/>
              </w:rPr>
              <w:t> </w:t>
            </w:r>
            <w:r>
              <w:rPr>
                <w:b/>
                <w:sz w:val="23"/>
              </w:rPr>
              <w:t>a specifici interessi)</w:t>
            </w:r>
          </w:p>
        </w:tc>
        <w:tc>
          <w:tcPr>
            <w:tcW w:w="6700" w:type="dxa"/>
          </w:tcPr>
          <w:p>
            <w:pPr>
              <w:pStyle w:val="TableParagraph"/>
              <w:spacing w:line="261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--</w:t>
            </w:r>
          </w:p>
        </w:tc>
      </w:tr>
      <w:tr>
        <w:trPr>
          <w:trHeight w:val="1180" w:hRule="atLeast"/>
        </w:trPr>
        <w:tc>
          <w:tcPr>
            <w:tcW w:w="560" w:type="dxa"/>
          </w:tcPr>
          <w:p>
            <w:pPr>
              <w:pStyle w:val="TableParagraph"/>
              <w:spacing w:before="162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63"/>
              <w:rPr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COOPERATIVE </w:t>
            </w:r>
            <w:r>
              <w:rPr>
                <w:b/>
                <w:spacing w:val="-2"/>
                <w:sz w:val="23"/>
              </w:rPr>
              <w:t>LEARNING</w:t>
            </w:r>
          </w:p>
        </w:tc>
        <w:tc>
          <w:tcPr>
            <w:tcW w:w="6700" w:type="dxa"/>
          </w:tcPr>
          <w:p>
            <w:pPr>
              <w:pStyle w:val="TableParagraph"/>
              <w:spacing w:before="3"/>
              <w:ind w:left="114" w:right="99"/>
              <w:jc w:val="both"/>
              <w:rPr>
                <w:sz w:val="23"/>
              </w:rPr>
            </w:pPr>
            <w:r>
              <w:rPr>
                <w:sz w:val="23"/>
              </w:rPr>
              <w:t>È una modalità diversa dal classico lavoro di gruppo. Vengono proposti approfondimenti dove i ragazzi collaborano tra di loro con l’assegnazione di compiti e ruoli specifici per costruire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prodotto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 una presentazione insieme.</w:t>
            </w:r>
          </w:p>
        </w:tc>
      </w:tr>
      <w:tr>
        <w:trPr>
          <w:trHeight w:val="1020" w:hRule="atLeast"/>
        </w:trPr>
        <w:tc>
          <w:tcPr>
            <w:tcW w:w="560" w:type="dxa"/>
          </w:tcPr>
          <w:p>
            <w:pPr>
              <w:pStyle w:val="TableParagraph"/>
              <w:spacing w:before="82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line="276" w:lineRule="auto" w:before="56"/>
              <w:ind w:left="54"/>
              <w:rPr>
                <w:b/>
                <w:sz w:val="23"/>
              </w:rPr>
            </w:pPr>
            <w:r>
              <w:rPr>
                <w:b/>
                <w:sz w:val="23"/>
              </w:rPr>
              <w:t>CLASSI APERTE / GRUPPO DI </w:t>
            </w:r>
            <w:r>
              <w:rPr>
                <w:b/>
                <w:spacing w:val="-2"/>
                <w:sz w:val="23"/>
              </w:rPr>
              <w:t>POTENZIAMENTO</w:t>
            </w:r>
          </w:p>
        </w:tc>
        <w:tc>
          <w:tcPr>
            <w:tcW w:w="6700" w:type="dxa"/>
          </w:tcPr>
          <w:p>
            <w:pPr>
              <w:pStyle w:val="TableParagraph"/>
              <w:ind w:left="114" w:right="108"/>
              <w:jc w:val="both"/>
              <w:rPr>
                <w:sz w:val="23"/>
              </w:rPr>
            </w:pPr>
            <w:r>
              <w:rPr>
                <w:sz w:val="23"/>
              </w:rPr>
              <w:t>Gruppo trasversale che può prevedere la partecipazione di alunni di classi diverse (anche per periodi circoscritti, ad esempio un mese </w:t>
            </w:r>
            <w:r>
              <w:rPr>
                <w:spacing w:val="-2"/>
                <w:sz w:val="23"/>
              </w:rPr>
              <w:t>all’anno).</w:t>
            </w:r>
          </w:p>
        </w:tc>
      </w:tr>
      <w:tr>
        <w:trPr>
          <w:trHeight w:val="1099" w:hRule="atLeast"/>
        </w:trPr>
        <w:tc>
          <w:tcPr>
            <w:tcW w:w="560" w:type="dxa"/>
          </w:tcPr>
          <w:p>
            <w:pPr>
              <w:pStyle w:val="TableParagraph"/>
              <w:spacing w:before="122"/>
              <w:rPr>
                <w:sz w:val="24"/>
              </w:rPr>
            </w:pPr>
          </w:p>
          <w:p>
            <w:pPr>
              <w:pStyle w:val="TableParagraph"/>
              <w:spacing w:before="1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156"/>
              <w:rPr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-8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MENU</w:t>
            </w:r>
          </w:p>
        </w:tc>
        <w:tc>
          <w:tcPr>
            <w:tcW w:w="6700" w:type="dxa"/>
          </w:tcPr>
          <w:p>
            <w:pPr>
              <w:pStyle w:val="TableParagraph"/>
              <w:spacing w:before="4"/>
              <w:ind w:left="114" w:right="103"/>
              <w:jc w:val="both"/>
              <w:rPr>
                <w:sz w:val="23"/>
              </w:rPr>
            </w:pPr>
            <w:r>
              <w:rPr>
                <w:sz w:val="23"/>
              </w:rPr>
              <w:t>Proporre nello stesso momento alla classe o a un gruppo almeno 4 attività contemporaneamente, ad esempio graduandole o differenziandole sulla base di interessi/potenzialità degli alunni. Gli alunni scelgono quale svolgere o da quale iniziare.</w:t>
            </w:r>
          </w:p>
        </w:tc>
      </w:tr>
      <w:tr>
        <w:trPr>
          <w:trHeight w:val="1880" w:hRule="atLeast"/>
        </w:trPr>
        <w:tc>
          <w:tcPr>
            <w:tcW w:w="56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36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before="149"/>
              <w:rPr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SEMINARIO </w:t>
            </w:r>
            <w:r>
              <w:rPr>
                <w:b/>
                <w:spacing w:val="-4"/>
                <w:sz w:val="23"/>
              </w:rPr>
              <w:t>SOCRATICO</w:t>
            </w:r>
          </w:p>
        </w:tc>
        <w:tc>
          <w:tcPr>
            <w:tcW w:w="6700" w:type="dxa"/>
          </w:tcPr>
          <w:p>
            <w:pPr>
              <w:pStyle w:val="TableParagraph"/>
              <w:ind w:left="114" w:right="111"/>
              <w:jc w:val="both"/>
              <w:rPr>
                <w:sz w:val="23"/>
              </w:rPr>
            </w:pPr>
            <w:r>
              <w:rPr>
                <w:sz w:val="23"/>
              </w:rPr>
              <w:t>Suddividere la classe in 2 gruppi, consegnare un testo e chiedere di formulare 5-10 domande (di chiarimento o di approfondimento).</w:t>
            </w:r>
          </w:p>
          <w:p>
            <w:pPr>
              <w:pStyle w:val="TableParagraph"/>
              <w:ind w:left="114" w:right="99"/>
              <w:jc w:val="both"/>
              <w:rPr>
                <w:sz w:val="23"/>
              </w:rPr>
            </w:pPr>
            <w:r>
              <w:rPr>
                <w:sz w:val="23"/>
              </w:rPr>
              <w:t>Disporre i due gruppi in cerchio (uno interno e uno esterno, preferibilmente in palestra): il gruppo all’interno risponde alle domande (con eventuale integrazione da parte dell’insegnante), il gruppo esterno osserva le abilità sociali attraverso una checklist. Gruppo interno ed esterno poi si invertono.</w:t>
            </w:r>
          </w:p>
        </w:tc>
      </w:tr>
      <w:tr>
        <w:trPr>
          <w:trHeight w:val="2140" w:hRule="atLeast"/>
        </w:trPr>
        <w:tc>
          <w:tcPr>
            <w:tcW w:w="56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9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before="155"/>
              <w:rPr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23"/>
              </w:rPr>
            </w:pPr>
            <w:r>
              <w:rPr>
                <w:b/>
                <w:sz w:val="23"/>
              </w:rPr>
              <w:t>UTILIZZO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z w:val="23"/>
              </w:rPr>
              <w:t>DI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ICONE</w:t>
            </w:r>
          </w:p>
        </w:tc>
        <w:tc>
          <w:tcPr>
            <w:tcW w:w="6700" w:type="dxa"/>
          </w:tcPr>
          <w:p>
            <w:pPr>
              <w:pStyle w:val="TableParagraph"/>
              <w:spacing w:before="3"/>
              <w:ind w:left="114" w:right="101"/>
              <w:jc w:val="both"/>
              <w:rPr>
                <w:sz w:val="23"/>
              </w:rPr>
            </w:pPr>
            <w:r>
              <w:rPr>
                <w:sz w:val="23"/>
              </w:rPr>
              <w:t>Spiegare agli alunni l’utilizzo di icone a cui dare un preciso significato. Alcuni esempi: un’icona fumetto può essere introdotta in un testo di comprensione; un’icona con due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frecce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usare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accanto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 delle parole inglesi che hanno più di un significato, oppure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accanto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 dei problemi matematici che possono essere risolti seguendo strade diverse. Per gli alunni con difficoltà l’icona può aiutare la comprensione della consegna; per alunni con plusdotazione permette di stimolare riflessioni aggiuntive.</w:t>
            </w:r>
          </w:p>
        </w:tc>
      </w:tr>
      <w:tr>
        <w:trPr>
          <w:trHeight w:val="1360" w:hRule="atLeast"/>
        </w:trPr>
        <w:tc>
          <w:tcPr>
            <w:tcW w:w="560" w:type="dxa"/>
          </w:tcPr>
          <w:p>
            <w:pPr>
              <w:pStyle w:val="TableParagraph"/>
              <w:spacing w:before="265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166"/>
              <w:rPr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PROGETTI INTERDISCIPLINARI</w:t>
            </w:r>
          </w:p>
        </w:tc>
        <w:tc>
          <w:tcPr>
            <w:tcW w:w="6700" w:type="dxa"/>
          </w:tcPr>
          <w:p>
            <w:pPr>
              <w:pStyle w:val="TableParagraph"/>
              <w:tabs>
                <w:tab w:pos="1218" w:val="left" w:leader="none"/>
                <w:tab w:pos="2008" w:val="left" w:leader="none"/>
                <w:tab w:pos="3346" w:val="left" w:leader="none"/>
                <w:tab w:pos="4263" w:val="left" w:leader="none"/>
                <w:tab w:pos="5467" w:val="left" w:leader="none"/>
              </w:tabs>
              <w:spacing w:before="14"/>
              <w:ind w:left="114" w:right="99"/>
              <w:rPr>
                <w:sz w:val="23"/>
              </w:rPr>
            </w:pPr>
            <w:r>
              <w:rPr>
                <w:sz w:val="23"/>
              </w:rPr>
              <w:t>L’apprendimento è proposto attraverso quesiti molto ampi (ad esempio: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“Come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si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può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ridurre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l’inquinamento?”)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o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richiedere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la realizzazione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di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un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prodotto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compito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autentico.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La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risposta,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o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il </w:t>
            </w:r>
            <w:r>
              <w:rPr>
                <w:spacing w:val="-2"/>
                <w:sz w:val="23"/>
              </w:rPr>
              <w:t>prodotto,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dovrà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coinvolgere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diverse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discipline,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sollecitando </w:t>
            </w:r>
            <w:r>
              <w:rPr>
                <w:sz w:val="23"/>
              </w:rPr>
              <w:t>competenze di vario tipo.</w:t>
            </w:r>
          </w:p>
        </w:tc>
      </w:tr>
      <w:tr>
        <w:trPr>
          <w:trHeight w:val="919" w:hRule="atLeast"/>
        </w:trPr>
        <w:tc>
          <w:tcPr>
            <w:tcW w:w="560" w:type="dxa"/>
          </w:tcPr>
          <w:p>
            <w:pPr>
              <w:pStyle w:val="TableParagraph"/>
              <w:spacing w:before="38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71"/>
              <w:ind w:left="54" w:right="540"/>
              <w:rPr>
                <w:b/>
                <w:sz w:val="23"/>
              </w:rPr>
            </w:pPr>
            <w:r>
              <w:rPr>
                <w:b/>
                <w:sz w:val="23"/>
              </w:rPr>
              <w:t>UTILIZZO DI </w:t>
            </w:r>
            <w:r>
              <w:rPr>
                <w:b/>
                <w:spacing w:val="-2"/>
                <w:sz w:val="23"/>
              </w:rPr>
              <w:t>STRATEGIE METACOGNITIVE</w:t>
            </w:r>
          </w:p>
        </w:tc>
        <w:tc>
          <w:tcPr>
            <w:tcW w:w="6700" w:type="dxa"/>
          </w:tcPr>
          <w:p>
            <w:pPr>
              <w:pStyle w:val="TableParagraph"/>
              <w:spacing w:before="11"/>
              <w:ind w:left="114"/>
              <w:rPr>
                <w:sz w:val="23"/>
              </w:rPr>
            </w:pPr>
            <w:r>
              <w:rPr>
                <w:sz w:val="23"/>
              </w:rPr>
              <w:t>Approccio che consente di avviare insieme all’alunno una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riflessione sulle sue stesse modalità di apprendimento.</w:t>
            </w:r>
          </w:p>
        </w:tc>
      </w:tr>
    </w:tbl>
    <w:p>
      <w:pPr>
        <w:pStyle w:val="TableParagraph"/>
        <w:spacing w:after="0"/>
        <w:rPr>
          <w:sz w:val="23"/>
        </w:rPr>
        <w:sectPr>
          <w:pgSz w:w="11920" w:h="16840"/>
          <w:pgMar w:top="1060" w:bottom="804" w:left="566" w:right="992"/>
        </w:sectPr>
      </w:pPr>
    </w:p>
    <w:tbl>
      <w:tblPr>
        <w:tblW w:w="0" w:type="auto"/>
        <w:jc w:val="left"/>
        <w:tblInd w:w="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0"/>
        <w:gridCol w:w="2640"/>
        <w:gridCol w:w="6700"/>
      </w:tblGrid>
      <w:tr>
        <w:trPr>
          <w:trHeight w:val="1359" w:hRule="atLeast"/>
        </w:trPr>
        <w:tc>
          <w:tcPr>
            <w:tcW w:w="560" w:type="dxa"/>
          </w:tcPr>
          <w:p>
            <w:pPr>
              <w:pStyle w:val="TableParagraph"/>
              <w:spacing w:before="260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161"/>
              <w:rPr>
                <w:sz w:val="23"/>
              </w:rPr>
            </w:pPr>
          </w:p>
          <w:p>
            <w:pPr>
              <w:pStyle w:val="TableParagraph"/>
              <w:ind w:left="54" w:right="9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APPRENDIMENTO </w:t>
            </w:r>
            <w:r>
              <w:rPr>
                <w:b/>
                <w:sz w:val="23"/>
              </w:rPr>
              <w:t>PER OBIETTIVI</w:t>
            </w:r>
          </w:p>
        </w:tc>
        <w:tc>
          <w:tcPr>
            <w:tcW w:w="6700" w:type="dxa"/>
          </w:tcPr>
          <w:p>
            <w:pPr>
              <w:pStyle w:val="TableParagraph"/>
              <w:spacing w:before="9"/>
              <w:ind w:left="114" w:right="100"/>
              <w:jc w:val="both"/>
              <w:rPr>
                <w:sz w:val="23"/>
              </w:rPr>
            </w:pPr>
            <w:r>
              <w:rPr>
                <w:sz w:val="23"/>
              </w:rPr>
              <w:t>È una strategia che contribuisce 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rendere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autonomo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l’alunno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rispetto allo studio. Vengono fissati degli obiettivi e i tempi per raggiungerli (ad esempio: “Entro la prossima settimana devi aver studiato questo argomento”). Il bambino/ragazzo studia in autonomia, esplicitando (metacognizione) le modalità e strategie adottate.</w:t>
            </w:r>
          </w:p>
        </w:tc>
      </w:tr>
      <w:tr>
        <w:trPr>
          <w:trHeight w:val="1099" w:hRule="atLeast"/>
        </w:trPr>
        <w:tc>
          <w:tcPr>
            <w:tcW w:w="560" w:type="dxa"/>
          </w:tcPr>
          <w:p>
            <w:pPr>
              <w:pStyle w:val="TableParagraph"/>
              <w:spacing w:before="125"/>
              <w:rPr>
                <w:sz w:val="24"/>
              </w:rPr>
            </w:pPr>
          </w:p>
          <w:p>
            <w:pPr>
              <w:pStyle w:val="TableParagraph"/>
              <w:ind w:right="61"/>
              <w:jc w:val="center"/>
              <w:rPr>
                <w:rFonts w:ascii="SimSun-ExtB" w:hAnsi="SimSun-ExtB"/>
                <w:sz w:val="24"/>
              </w:rPr>
            </w:pPr>
            <w:r>
              <w:rPr>
                <w:rFonts w:ascii="SimSun-ExtB" w:hAnsi="SimSun-ExtB"/>
                <w:spacing w:val="-10"/>
                <w:sz w:val="24"/>
              </w:rPr>
              <w:t>☐</w:t>
            </w:r>
          </w:p>
        </w:tc>
        <w:tc>
          <w:tcPr>
            <w:tcW w:w="2640" w:type="dxa"/>
          </w:tcPr>
          <w:p>
            <w:pPr>
              <w:pStyle w:val="TableParagraph"/>
              <w:spacing w:before="26"/>
              <w:rPr>
                <w:sz w:val="23"/>
              </w:rPr>
            </w:pPr>
          </w:p>
          <w:p>
            <w:pPr>
              <w:pStyle w:val="TableParagraph"/>
              <w:ind w:left="54"/>
              <w:rPr>
                <w:b/>
                <w:sz w:val="23"/>
              </w:rPr>
            </w:pPr>
            <w:r>
              <w:rPr>
                <w:b/>
                <w:sz w:val="23"/>
              </w:rPr>
              <w:t>CONTRATTO DI </w:t>
            </w:r>
            <w:r>
              <w:rPr>
                <w:b/>
                <w:spacing w:val="-2"/>
                <w:sz w:val="23"/>
              </w:rPr>
              <w:t>APPRENDIMENTO</w:t>
            </w:r>
          </w:p>
        </w:tc>
        <w:tc>
          <w:tcPr>
            <w:tcW w:w="6700" w:type="dxa"/>
          </w:tcPr>
          <w:p>
            <w:pPr>
              <w:pStyle w:val="TableParagraph"/>
              <w:spacing w:before="6"/>
              <w:ind w:left="114" w:right="99"/>
              <w:jc w:val="both"/>
              <w:rPr>
                <w:sz w:val="23"/>
              </w:rPr>
            </w:pPr>
            <w:r>
              <w:rPr>
                <w:sz w:val="23"/>
              </w:rPr>
              <w:t>Andrà firmato dall’alunno e dall’insegnante. È indispensabile per rendere consapevoli gli alunni dei cambiamenti nella didattica per renderla più idonea alle loro necessità e che a loro volta dovranno modificare gli aspetti rilevati come criticità.</w:t>
            </w:r>
          </w:p>
        </w:tc>
      </w:tr>
    </w:tbl>
    <w:p>
      <w:pPr>
        <w:pStyle w:val="BodyText"/>
        <w:spacing w:before="62"/>
        <w:rPr>
          <w:sz w:val="20"/>
        </w:rPr>
      </w:pPr>
    </w:p>
    <w:tbl>
      <w:tblPr>
        <w:tblW w:w="0" w:type="auto"/>
        <w:jc w:val="left"/>
        <w:tblInd w:w="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80"/>
      </w:tblGrid>
      <w:tr>
        <w:trPr>
          <w:trHeight w:val="520" w:hRule="atLeast"/>
        </w:trPr>
        <w:tc>
          <w:tcPr>
            <w:tcW w:w="988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94" w:lineRule="exact"/>
              <w:ind w:left="-26"/>
              <w:rPr>
                <w:b/>
                <w:sz w:val="26"/>
              </w:rPr>
            </w:pPr>
            <w:r>
              <w:rPr>
                <w:b/>
                <w:sz w:val="26"/>
              </w:rPr>
              <w:t>D)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MISURE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DISPENSATIVE</w:t>
            </w:r>
          </w:p>
        </w:tc>
      </w:tr>
      <w:tr>
        <w:trPr>
          <w:trHeight w:val="459" w:hRule="atLeast"/>
        </w:trPr>
        <w:tc>
          <w:tcPr>
            <w:tcW w:w="9880" w:type="dxa"/>
          </w:tcPr>
          <w:p>
            <w:pPr>
              <w:pStyle w:val="TableParagraph"/>
              <w:spacing w:before="78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Esercizi ripetitivi</w:t>
            </w:r>
          </w:p>
        </w:tc>
      </w:tr>
      <w:tr>
        <w:trPr>
          <w:trHeight w:val="460" w:hRule="atLeast"/>
        </w:trPr>
        <w:tc>
          <w:tcPr>
            <w:tcW w:w="9880" w:type="dxa"/>
          </w:tcPr>
          <w:p>
            <w:pPr>
              <w:pStyle w:val="TableParagraph"/>
              <w:spacing w:before="78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Esercizi scarsamente sfidanti</w:t>
            </w:r>
          </w:p>
        </w:tc>
      </w:tr>
      <w:tr>
        <w:trPr>
          <w:trHeight w:val="460" w:hRule="atLeast"/>
        </w:trPr>
        <w:tc>
          <w:tcPr>
            <w:tcW w:w="9880" w:type="dxa"/>
          </w:tcPr>
          <w:p>
            <w:pPr>
              <w:pStyle w:val="TableParagraph"/>
              <w:spacing w:before="78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Esercizi e attività altamente competitivi</w:t>
            </w:r>
          </w:p>
        </w:tc>
      </w:tr>
      <w:tr>
        <w:trPr>
          <w:trHeight w:val="460" w:hRule="atLeast"/>
        </w:trPr>
        <w:tc>
          <w:tcPr>
            <w:tcW w:w="9880" w:type="dxa"/>
          </w:tcPr>
          <w:p>
            <w:pPr>
              <w:pStyle w:val="TableParagraph"/>
              <w:spacing w:before="78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Copiare testi in bella copia</w:t>
            </w:r>
          </w:p>
        </w:tc>
      </w:tr>
      <w:tr>
        <w:trPr>
          <w:trHeight w:val="460" w:hRule="atLeast"/>
        </w:trPr>
        <w:tc>
          <w:tcPr>
            <w:tcW w:w="9880" w:type="dxa"/>
          </w:tcPr>
          <w:p>
            <w:pPr>
              <w:pStyle w:val="TableParagraph"/>
              <w:spacing w:before="78"/>
              <w:ind w:right="1928"/>
              <w:jc w:val="right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Colorare (se non funzionale al raggiungimento dell’obiettivo da raggiungere)</w:t>
            </w:r>
          </w:p>
        </w:tc>
      </w:tr>
      <w:tr>
        <w:trPr>
          <w:trHeight w:val="460" w:hRule="atLeast"/>
        </w:trPr>
        <w:tc>
          <w:tcPr>
            <w:tcW w:w="9880" w:type="dxa"/>
          </w:tcPr>
          <w:p>
            <w:pPr>
              <w:pStyle w:val="TableParagraph"/>
              <w:spacing w:before="78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Prestazioni impegnative nelle ultime ore della giornata</w:t>
            </w:r>
          </w:p>
        </w:tc>
      </w:tr>
      <w:tr>
        <w:trPr>
          <w:trHeight w:val="459" w:hRule="atLeast"/>
        </w:trPr>
        <w:tc>
          <w:tcPr>
            <w:tcW w:w="9880" w:type="dxa"/>
          </w:tcPr>
          <w:p>
            <w:pPr>
              <w:pStyle w:val="TableParagraph"/>
              <w:spacing w:before="78"/>
              <w:ind w:right="1965"/>
              <w:jc w:val="right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Segmenti di argomenti o “parti di programma” già padroneggiati dall’alunno</w:t>
            </w:r>
          </w:p>
        </w:tc>
      </w:tr>
    </w:tbl>
    <w:p>
      <w:pPr>
        <w:pStyle w:val="BodyText"/>
        <w:spacing w:before="22"/>
        <w:rPr>
          <w:sz w:val="28"/>
        </w:rPr>
      </w:pPr>
    </w:p>
    <w:p>
      <w:pPr>
        <w:pStyle w:val="Heading3"/>
        <w:ind w:left="432"/>
        <w:rPr>
          <w:u w:val="none"/>
        </w:rPr>
      </w:pPr>
      <w:r>
        <w:rPr>
          <w:u w:val="none"/>
        </w:rPr>
        <w:t>E)</w:t>
      </w:r>
      <w:r>
        <w:rPr>
          <w:spacing w:val="-4"/>
          <w:u w:val="none"/>
        </w:rPr>
        <w:t> </w:t>
      </w:r>
      <w:r>
        <w:rPr>
          <w:u w:val="none"/>
        </w:rPr>
        <w:t>MISURE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COMPENSATIVE</w:t>
      </w:r>
    </w:p>
    <w:p>
      <w:pPr>
        <w:pStyle w:val="BodyText"/>
        <w:spacing w:before="36"/>
        <w:rPr>
          <w:b/>
          <w:sz w:val="20"/>
        </w:rPr>
      </w:pPr>
    </w:p>
    <w:tbl>
      <w:tblPr>
        <w:tblW w:w="0" w:type="auto"/>
        <w:jc w:val="left"/>
        <w:tblInd w:w="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0"/>
      </w:tblGrid>
      <w:tr>
        <w:trPr>
          <w:trHeight w:val="420" w:hRule="atLeast"/>
        </w:trPr>
        <w:tc>
          <w:tcPr>
            <w:tcW w:w="9840" w:type="dxa"/>
          </w:tcPr>
          <w:p>
            <w:pPr>
              <w:pStyle w:val="TableParagraph"/>
              <w:spacing w:before="73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Materiali adatti agli obiettivi prefissati</w:t>
            </w:r>
          </w:p>
        </w:tc>
      </w:tr>
      <w:tr>
        <w:trPr>
          <w:trHeight w:val="419" w:hRule="atLeast"/>
        </w:trPr>
        <w:tc>
          <w:tcPr>
            <w:tcW w:w="9840" w:type="dxa"/>
          </w:tcPr>
          <w:p>
            <w:pPr>
              <w:pStyle w:val="TableParagraph"/>
              <w:spacing w:before="71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Diagrammi di flusso delle procedure didattiche</w:t>
            </w:r>
          </w:p>
        </w:tc>
      </w:tr>
      <w:tr>
        <w:trPr>
          <w:trHeight w:val="420" w:hRule="atLeast"/>
        </w:trPr>
        <w:tc>
          <w:tcPr>
            <w:tcW w:w="9840" w:type="dxa"/>
          </w:tcPr>
          <w:p>
            <w:pPr>
              <w:pStyle w:val="TableParagraph"/>
              <w:spacing w:before="70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Mappe concettuali, schemi, …</w:t>
            </w:r>
          </w:p>
        </w:tc>
      </w:tr>
      <w:tr>
        <w:trPr>
          <w:trHeight w:val="419" w:hRule="atLeast"/>
        </w:trPr>
        <w:tc>
          <w:tcPr>
            <w:tcW w:w="9840" w:type="dxa"/>
          </w:tcPr>
          <w:p>
            <w:pPr>
              <w:pStyle w:val="TableParagraph"/>
              <w:spacing w:before="68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Libri argomentativi per approfondimento</w:t>
            </w:r>
          </w:p>
        </w:tc>
      </w:tr>
      <w:tr>
        <w:trPr>
          <w:trHeight w:val="420" w:hRule="atLeast"/>
        </w:trPr>
        <w:tc>
          <w:tcPr>
            <w:tcW w:w="9840" w:type="dxa"/>
          </w:tcPr>
          <w:p>
            <w:pPr>
              <w:pStyle w:val="TableParagraph"/>
              <w:spacing w:before="66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Letture tematiche</w:t>
            </w:r>
          </w:p>
        </w:tc>
      </w:tr>
      <w:tr>
        <w:trPr>
          <w:trHeight w:val="400" w:hRule="atLeast"/>
        </w:trPr>
        <w:tc>
          <w:tcPr>
            <w:tcW w:w="9840" w:type="dxa"/>
          </w:tcPr>
          <w:p>
            <w:pPr>
              <w:pStyle w:val="TableParagraph"/>
              <w:spacing w:before="64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Scrittura creativa</w:t>
            </w:r>
          </w:p>
        </w:tc>
      </w:tr>
      <w:tr>
        <w:trPr>
          <w:trHeight w:val="419" w:hRule="atLeast"/>
        </w:trPr>
        <w:tc>
          <w:tcPr>
            <w:tcW w:w="9840" w:type="dxa"/>
          </w:tcPr>
          <w:p>
            <w:pPr>
              <w:pStyle w:val="TableParagraph"/>
              <w:spacing w:before="82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4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Videoscrittura</w:t>
            </w:r>
          </w:p>
        </w:tc>
      </w:tr>
      <w:tr>
        <w:trPr>
          <w:trHeight w:val="700" w:hRule="atLeast"/>
        </w:trPr>
        <w:tc>
          <w:tcPr>
            <w:tcW w:w="9840" w:type="dxa"/>
          </w:tcPr>
          <w:p>
            <w:pPr>
              <w:pStyle w:val="TableParagraph"/>
              <w:spacing w:before="80"/>
              <w:ind w:left="519" w:right="57" w:hanging="327"/>
              <w:rPr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4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Sussidi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didattici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(giochi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linguistici-creativi-logici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e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enigmistica,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puzzle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matematici,</w:t>
            </w:r>
            <w:r>
              <w:rPr>
                <w:spacing w:val="-4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tangram, </w:t>
            </w:r>
            <w:r>
              <w:rPr>
                <w:sz w:val="24"/>
              </w:rPr>
              <w:t>tombola, …)</w:t>
            </w:r>
          </w:p>
        </w:tc>
      </w:tr>
      <w:tr>
        <w:trPr>
          <w:trHeight w:val="420" w:hRule="atLeast"/>
        </w:trPr>
        <w:tc>
          <w:tcPr>
            <w:tcW w:w="9840" w:type="dxa"/>
          </w:tcPr>
          <w:p>
            <w:pPr>
              <w:pStyle w:val="TableParagraph"/>
              <w:spacing w:before="75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Esercizi graduati e qualitativamente diversi</w:t>
            </w:r>
          </w:p>
        </w:tc>
      </w:tr>
      <w:tr>
        <w:trPr>
          <w:trHeight w:val="420" w:hRule="atLeast"/>
        </w:trPr>
        <w:tc>
          <w:tcPr>
            <w:tcW w:w="9840" w:type="dxa"/>
          </w:tcPr>
          <w:p>
            <w:pPr>
              <w:pStyle w:val="TableParagraph"/>
              <w:spacing w:before="73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Learning menù</w:t>
            </w:r>
          </w:p>
        </w:tc>
      </w:tr>
      <w:tr>
        <w:trPr>
          <w:trHeight w:val="419" w:hRule="atLeast"/>
        </w:trPr>
        <w:tc>
          <w:tcPr>
            <w:tcW w:w="9840" w:type="dxa"/>
          </w:tcPr>
          <w:p>
            <w:pPr>
              <w:pStyle w:val="TableParagraph"/>
              <w:spacing w:before="71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Materiali digitali per attività di approfondimento</w:t>
            </w:r>
          </w:p>
        </w:tc>
      </w:tr>
      <w:tr>
        <w:trPr>
          <w:trHeight w:val="700" w:hRule="atLeast"/>
        </w:trPr>
        <w:tc>
          <w:tcPr>
            <w:tcW w:w="9840" w:type="dxa"/>
          </w:tcPr>
          <w:p>
            <w:pPr>
              <w:pStyle w:val="TableParagraph"/>
              <w:spacing w:before="69"/>
              <w:ind w:left="519" w:right="57" w:hanging="327"/>
              <w:rPr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66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Presentazione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pubblica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(restituzione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alla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classe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del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lavoro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approfondimento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e</w:t>
            </w:r>
            <w:r>
              <w:rPr>
                <w:spacing w:val="-3"/>
                <w:position w:val="1"/>
                <w:sz w:val="24"/>
              </w:rPr>
              <w:t> </w:t>
            </w:r>
            <w:r>
              <w:rPr>
                <w:position w:val="1"/>
                <w:sz w:val="24"/>
              </w:rPr>
              <w:t>di </w:t>
            </w:r>
            <w:r>
              <w:rPr>
                <w:spacing w:val="-2"/>
                <w:sz w:val="24"/>
              </w:rPr>
              <w:t>arricchimento)</w:t>
            </w:r>
          </w:p>
        </w:tc>
      </w:tr>
      <w:tr>
        <w:trPr>
          <w:trHeight w:val="560" w:hRule="atLeast"/>
        </w:trPr>
        <w:tc>
          <w:tcPr>
            <w:tcW w:w="9840" w:type="dxa"/>
          </w:tcPr>
          <w:p>
            <w:pPr>
              <w:pStyle w:val="TableParagraph"/>
              <w:spacing w:before="63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Ideazione e creazione di “prodotti” di vario genere</w:t>
            </w:r>
          </w:p>
        </w:tc>
      </w:tr>
      <w:tr>
        <w:trPr>
          <w:trHeight w:val="559" w:hRule="atLeast"/>
        </w:trPr>
        <w:tc>
          <w:tcPr>
            <w:tcW w:w="9840" w:type="dxa"/>
          </w:tcPr>
          <w:p>
            <w:pPr>
              <w:pStyle w:val="TableParagraph"/>
              <w:spacing w:before="68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Attività laboratoriali (in piccolo gruppo)</w:t>
            </w:r>
          </w:p>
        </w:tc>
      </w:tr>
    </w:tbl>
    <w:p>
      <w:pPr>
        <w:pStyle w:val="TableParagraph"/>
        <w:spacing w:after="0"/>
        <w:rPr>
          <w:position w:val="1"/>
          <w:sz w:val="24"/>
        </w:rPr>
        <w:sectPr>
          <w:type w:val="continuous"/>
          <w:pgSz w:w="11920" w:h="16840"/>
          <w:pgMar w:top="1100" w:bottom="824" w:left="566" w:right="992"/>
        </w:sectPr>
      </w:pPr>
    </w:p>
    <w:tbl>
      <w:tblPr>
        <w:tblW w:w="0" w:type="auto"/>
        <w:jc w:val="left"/>
        <w:tblInd w:w="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0"/>
      </w:tblGrid>
      <w:tr>
        <w:trPr>
          <w:trHeight w:val="560" w:hRule="atLeast"/>
        </w:trPr>
        <w:tc>
          <w:tcPr>
            <w:tcW w:w="9840" w:type="dxa"/>
          </w:tcPr>
          <w:p>
            <w:pPr>
              <w:pStyle w:val="TableParagraph"/>
              <w:spacing w:before="77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Esperienze scientifiche</w:t>
            </w:r>
          </w:p>
        </w:tc>
      </w:tr>
      <w:tr>
        <w:trPr>
          <w:trHeight w:val="580" w:hRule="atLeast"/>
        </w:trPr>
        <w:tc>
          <w:tcPr>
            <w:tcW w:w="9840" w:type="dxa"/>
          </w:tcPr>
          <w:p>
            <w:pPr>
              <w:pStyle w:val="TableParagraph"/>
              <w:spacing w:before="82"/>
              <w:ind w:left="192"/>
              <w:rPr>
                <w:position w:val="1"/>
                <w:sz w:val="24"/>
              </w:rPr>
            </w:pPr>
            <w:r>
              <w:rPr/>
              <w:drawing>
                <wp:inline distT="0" distB="0" distL="0" distR="0">
                  <wp:extent cx="128587" cy="128587"/>
                  <wp:effectExtent l="0" t="0" r="0" b="0"/>
                  <wp:docPr id="28" name="Image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1"/>
                <w:sz w:val="20"/>
              </w:rPr>
              <w:t> </w:t>
            </w:r>
            <w:r>
              <w:rPr>
                <w:position w:val="1"/>
                <w:sz w:val="24"/>
              </w:rPr>
              <w:t>Compiti sfidanti (anche compito unitario in situazione)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0"/>
        <w:rPr>
          <w:b/>
          <w:sz w:val="20"/>
        </w:rPr>
      </w:pPr>
    </w:p>
    <w:tbl>
      <w:tblPr>
        <w:tblW w:w="0" w:type="auto"/>
        <w:jc w:val="left"/>
        <w:tblInd w:w="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60"/>
      </w:tblGrid>
      <w:tr>
        <w:trPr>
          <w:trHeight w:val="400" w:hRule="atLeast"/>
        </w:trPr>
        <w:tc>
          <w:tcPr>
            <w:tcW w:w="9860" w:type="dxa"/>
          </w:tcPr>
          <w:p>
            <w:pPr>
              <w:pStyle w:val="TableParagraph"/>
              <w:spacing w:before="40"/>
              <w:ind w:left="1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CRITERI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GENERALI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DI</w:t>
            </w:r>
            <w:r>
              <w:rPr>
                <w:b/>
                <w:spacing w:val="-5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VALUTAZIONE</w:t>
            </w:r>
          </w:p>
        </w:tc>
      </w:tr>
      <w:tr>
        <w:trPr>
          <w:trHeight w:val="660" w:hRule="atLeast"/>
        </w:trPr>
        <w:tc>
          <w:tcPr>
            <w:tcW w:w="9860" w:type="dxa"/>
          </w:tcPr>
          <w:p>
            <w:pPr>
              <w:pStyle w:val="TableParagraph"/>
              <w:spacing w:before="54"/>
              <w:ind w:left="129"/>
              <w:rPr>
                <w:sz w:val="23"/>
              </w:rPr>
            </w:pPr>
            <w:r>
              <w:rPr>
                <w:sz w:val="23"/>
              </w:rPr>
              <w:t>La valutazione deve essere conforme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percorso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programmato;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avere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carattere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promozionale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 come oggetto l’intero processo d’insegnamento-apprendimento e il sistema scolastico complessivo</w:t>
            </w:r>
          </w:p>
        </w:tc>
      </w:tr>
      <w:tr>
        <w:trPr>
          <w:trHeight w:val="1159" w:hRule="atLeast"/>
        </w:trPr>
        <w:tc>
          <w:tcPr>
            <w:tcW w:w="9860" w:type="dxa"/>
          </w:tcPr>
          <w:p>
            <w:pPr>
              <w:pStyle w:val="TableParagraph"/>
              <w:spacing w:before="38"/>
              <w:ind w:left="99" w:right="80"/>
              <w:jc w:val="both"/>
              <w:rPr>
                <w:sz w:val="23"/>
              </w:rPr>
            </w:pPr>
            <w:r>
              <w:rPr>
                <w:sz w:val="23"/>
              </w:rPr>
              <w:t>La valutazione viene maturata in itinere al fine di “dare valore”, cioè riconoscere e valorizzare i passi fatti e i progressi conseguiti durante il processo d’insegnamento-apprendimento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(rispetto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alla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situazione di partenza) per quel che riguarda i cinque livelli formativi (sapere, saper fare, saper essere,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saper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stare insieme, saper divenire)</w:t>
            </w:r>
          </w:p>
        </w:tc>
      </w:tr>
      <w:tr>
        <w:trPr>
          <w:trHeight w:val="1439" w:hRule="atLeast"/>
        </w:trPr>
        <w:tc>
          <w:tcPr>
            <w:tcW w:w="9860" w:type="dxa"/>
          </w:tcPr>
          <w:p>
            <w:pPr>
              <w:pStyle w:val="TableParagraph"/>
              <w:spacing w:before="50"/>
              <w:ind w:left="99" w:right="84"/>
              <w:jc w:val="both"/>
              <w:rPr>
                <w:sz w:val="23"/>
              </w:rPr>
            </w:pPr>
            <w:r>
              <w:rPr>
                <w:sz w:val="23"/>
              </w:rPr>
              <w:t>La valutazione sommativa finale non tiene conto solo dei risultati ottenuti in termini di conoscenze acquisite e di competenze padroneggiate, ma anche delle abilità 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ritmi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apprendimento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posseduti, del bisogno di gratificazione per la costruzione dell’autostima, della disponibilità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della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partecipazione dimostrate, dell’impegno profuso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della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capacità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tradurre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comportamenti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positivi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valori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promossi sul piano della relazione</w:t>
            </w:r>
          </w:p>
        </w:tc>
      </w:tr>
      <w:tr>
        <w:trPr>
          <w:trHeight w:val="920" w:hRule="atLeast"/>
        </w:trPr>
        <w:tc>
          <w:tcPr>
            <w:tcW w:w="9860" w:type="dxa"/>
          </w:tcPr>
          <w:p>
            <w:pPr>
              <w:pStyle w:val="TableParagraph"/>
              <w:spacing w:before="48"/>
              <w:ind w:left="99" w:right="80"/>
              <w:jc w:val="both"/>
              <w:rPr>
                <w:sz w:val="23"/>
              </w:rPr>
            </w:pPr>
            <w:r>
              <w:rPr>
                <w:sz w:val="23"/>
              </w:rPr>
              <w:t>L’attività di valutazione e di autovalutazione è progettata e sviluppata in itinere al fine di sostenere e indirizzare il processo d’insegnamento secondo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logica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dello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sviluppo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potenziale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apprendimento </w:t>
            </w:r>
            <w:r>
              <w:rPr>
                <w:spacing w:val="-2"/>
                <w:sz w:val="23"/>
              </w:rPr>
              <w:t>individuale</w:t>
            </w:r>
          </w:p>
        </w:tc>
      </w:tr>
      <w:tr>
        <w:trPr>
          <w:trHeight w:val="1159" w:hRule="atLeast"/>
        </w:trPr>
        <w:tc>
          <w:tcPr>
            <w:tcW w:w="9860" w:type="dxa"/>
          </w:tcPr>
          <w:p>
            <w:pPr>
              <w:pStyle w:val="TableParagraph"/>
              <w:spacing w:before="36"/>
              <w:ind w:left="99" w:right="82"/>
              <w:jc w:val="both"/>
              <w:rPr>
                <w:sz w:val="23"/>
              </w:rPr>
            </w:pPr>
            <w:r>
              <w:rPr>
                <w:sz w:val="23"/>
              </w:rPr>
              <w:t>L’alunno/a è reso protagonista dell’attività di valutazione al fine di maturare il giudizio personale e la consapevolezza delle proprie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capacità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inclinazioni,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proprio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stile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cognitivo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delle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proprie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difficoltà. In termini orientativi, la valutazione promuove la conoscenza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“obiettiva”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sé,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un’equilibrata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autostima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e fiducia in se stesso/a</w:t>
            </w:r>
          </w:p>
        </w:tc>
      </w:tr>
      <w:tr>
        <w:trPr>
          <w:trHeight w:val="1440" w:hRule="atLeast"/>
        </w:trPr>
        <w:tc>
          <w:tcPr>
            <w:tcW w:w="9860" w:type="dxa"/>
          </w:tcPr>
          <w:p>
            <w:pPr>
              <w:pStyle w:val="TableParagraph"/>
              <w:spacing w:before="49"/>
              <w:ind w:left="99" w:right="85"/>
              <w:jc w:val="both"/>
              <w:rPr>
                <w:sz w:val="23"/>
              </w:rPr>
            </w:pPr>
            <w:r>
              <w:rPr>
                <w:sz w:val="23"/>
              </w:rPr>
              <w:t>Il team degli insegnanti valuta il contributo che ha dato nell’accompagnare e sostenere l’alunno, il cammino effettuato secondo la logica sistemica e della personalizzazione. Gli insegnanti rivedono e analizzano, individualmente e collegialmente: (a) le scelte compiute per predisporre un apprendimento significativo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personalizzato;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(b)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l’atteggiamento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assunto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nei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confronti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dell’alunno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termini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empatia e benevolenza; (c) i metodi e le pratiche didattiche adottate; (d) il percorso realizzato…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0"/>
        <w:gridCol w:w="7800"/>
      </w:tblGrid>
      <w:tr>
        <w:trPr>
          <w:trHeight w:val="780" w:hRule="atLeast"/>
        </w:trPr>
        <w:tc>
          <w:tcPr>
            <w:tcW w:w="9900" w:type="dxa"/>
            <w:gridSpan w:val="2"/>
          </w:tcPr>
          <w:p>
            <w:pPr>
              <w:pStyle w:val="TableParagraph"/>
              <w:spacing w:before="251"/>
              <w:ind w:left="2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TABELLA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z w:val="26"/>
              </w:rPr>
              <w:t>DELLE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ESTENSIONI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DI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PROGRAMMA</w:t>
            </w:r>
          </w:p>
        </w:tc>
      </w:tr>
      <w:tr>
        <w:trPr>
          <w:trHeight w:val="519" w:hRule="atLeast"/>
        </w:trPr>
        <w:tc>
          <w:tcPr>
            <w:tcW w:w="2100" w:type="dxa"/>
          </w:tcPr>
          <w:p>
            <w:pPr>
              <w:pStyle w:val="TableParagraph"/>
              <w:spacing w:before="125"/>
              <w:ind w:left="4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Competenze</w:t>
            </w:r>
          </w:p>
        </w:tc>
        <w:tc>
          <w:tcPr>
            <w:tcW w:w="7800" w:type="dxa"/>
          </w:tcPr>
          <w:p>
            <w:pPr>
              <w:pStyle w:val="TableParagraph"/>
              <w:spacing w:before="125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Estensione di </w:t>
            </w:r>
            <w:r>
              <w:rPr>
                <w:b/>
                <w:spacing w:val="-2"/>
                <w:sz w:val="24"/>
              </w:rPr>
              <w:t>programma</w:t>
            </w:r>
          </w:p>
        </w:tc>
      </w:tr>
      <w:tr>
        <w:trPr>
          <w:trHeight w:val="939" w:hRule="atLeast"/>
        </w:trPr>
        <w:tc>
          <w:tcPr>
            <w:tcW w:w="2100" w:type="dxa"/>
          </w:tcPr>
          <w:p>
            <w:pPr>
              <w:pStyle w:val="TableParagraph"/>
              <w:spacing w:before="77"/>
              <w:rPr>
                <w:b/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z w:val="22"/>
              </w:rPr>
              <w:t>Lingua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italiana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40" w:hRule="atLeast"/>
        </w:trPr>
        <w:tc>
          <w:tcPr>
            <w:tcW w:w="2100" w:type="dxa"/>
          </w:tcPr>
          <w:p>
            <w:pPr>
              <w:pStyle w:val="TableParagraph"/>
              <w:spacing w:before="131"/>
              <w:ind w:left="99"/>
              <w:rPr>
                <w:sz w:val="22"/>
              </w:rPr>
            </w:pPr>
            <w:r>
              <w:rPr>
                <w:sz w:val="22"/>
              </w:rPr>
              <w:t>Lingue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straniere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60" w:hRule="atLeast"/>
        </w:trPr>
        <w:tc>
          <w:tcPr>
            <w:tcW w:w="2100" w:type="dxa"/>
          </w:tcPr>
          <w:p>
            <w:pPr>
              <w:pStyle w:val="TableParagraph"/>
              <w:spacing w:before="36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Matematico</w:t>
            </w:r>
          </w:p>
          <w:p>
            <w:pPr>
              <w:pStyle w:val="TableParagraph"/>
              <w:tabs>
                <w:tab w:pos="1893" w:val="left" w:leader="none"/>
              </w:tabs>
              <w:spacing w:line="276" w:lineRule="auto" w:before="118"/>
              <w:ind w:left="99" w:right="86"/>
              <w:rPr>
                <w:sz w:val="22"/>
              </w:rPr>
            </w:pPr>
            <w:r>
              <w:rPr>
                <w:spacing w:val="-2"/>
                <w:sz w:val="22"/>
              </w:rPr>
              <w:t>Scientifiche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e </w:t>
            </w:r>
            <w:r>
              <w:rPr>
                <w:spacing w:val="-2"/>
                <w:sz w:val="22"/>
              </w:rPr>
              <w:t>Tecnologiche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80" w:hRule="atLeast"/>
        </w:trPr>
        <w:tc>
          <w:tcPr>
            <w:tcW w:w="2100" w:type="dxa"/>
          </w:tcPr>
          <w:p>
            <w:pPr>
              <w:pStyle w:val="TableParagraph"/>
              <w:spacing w:before="44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Storico</w:t>
            </w:r>
          </w:p>
          <w:p>
            <w:pPr>
              <w:pStyle w:val="TableParagraph"/>
              <w:spacing w:before="118"/>
              <w:ind w:left="99"/>
              <w:rPr>
                <w:sz w:val="22"/>
              </w:rPr>
            </w:pPr>
            <w:r>
              <w:rPr>
                <w:sz w:val="22"/>
              </w:rPr>
              <w:t>Geografico</w:t>
            </w:r>
            <w:r>
              <w:rPr>
                <w:spacing w:val="-10"/>
                <w:sz w:val="22"/>
              </w:rPr>
              <w:t> e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1920" w:h="16840"/>
          <w:pgMar w:top="1100" w:bottom="1221" w:left="566" w:right="992"/>
        </w:sectPr>
      </w:pPr>
    </w:p>
    <w:tbl>
      <w:tblPr>
        <w:tblW w:w="0" w:type="auto"/>
        <w:jc w:val="left"/>
        <w:tblInd w:w="3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0"/>
        <w:gridCol w:w="7800"/>
      </w:tblGrid>
      <w:tr>
        <w:trPr>
          <w:trHeight w:val="360" w:hRule="atLeast"/>
        </w:trPr>
        <w:tc>
          <w:tcPr>
            <w:tcW w:w="2100" w:type="dxa"/>
          </w:tcPr>
          <w:p>
            <w:pPr>
              <w:pStyle w:val="TableParagraph"/>
              <w:spacing w:before="9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Sociali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80" w:hRule="atLeast"/>
        </w:trPr>
        <w:tc>
          <w:tcPr>
            <w:tcW w:w="2100" w:type="dxa"/>
          </w:tcPr>
          <w:p>
            <w:pPr>
              <w:pStyle w:val="TableParagraph"/>
              <w:spacing w:before="55"/>
              <w:ind w:left="99"/>
              <w:rPr>
                <w:sz w:val="22"/>
              </w:rPr>
            </w:pPr>
            <w:r>
              <w:rPr>
                <w:sz w:val="22"/>
              </w:rPr>
              <w:t>Musicali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spacing w:before="118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ritmiche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80" w:hRule="atLeast"/>
        </w:trPr>
        <w:tc>
          <w:tcPr>
            <w:tcW w:w="2100" w:type="dxa"/>
          </w:tcPr>
          <w:p>
            <w:pPr>
              <w:pStyle w:val="TableParagraph"/>
              <w:spacing w:before="51"/>
              <w:ind w:left="99"/>
              <w:rPr>
                <w:sz w:val="22"/>
              </w:rPr>
            </w:pPr>
            <w:r>
              <w:rPr>
                <w:sz w:val="22"/>
              </w:rPr>
              <w:t>Artistiche</w:t>
            </w:r>
            <w:r>
              <w:rPr>
                <w:spacing w:val="-10"/>
                <w:sz w:val="22"/>
              </w:rPr>
              <w:t> e</w:t>
            </w:r>
          </w:p>
          <w:p>
            <w:pPr>
              <w:pStyle w:val="TableParagraph"/>
              <w:spacing w:before="118"/>
              <w:ind w:left="99"/>
              <w:rPr>
                <w:sz w:val="22"/>
              </w:rPr>
            </w:pPr>
            <w:r>
              <w:rPr>
                <w:sz w:val="22"/>
              </w:rPr>
              <w:t>Grafico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pittoriche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20" w:hRule="atLeast"/>
        </w:trPr>
        <w:tc>
          <w:tcPr>
            <w:tcW w:w="2100" w:type="dxa"/>
          </w:tcPr>
          <w:p>
            <w:pPr>
              <w:pStyle w:val="TableParagraph"/>
              <w:spacing w:line="276" w:lineRule="auto" w:before="128"/>
              <w:ind w:left="99" w:right="687"/>
              <w:rPr>
                <w:sz w:val="22"/>
              </w:rPr>
            </w:pPr>
            <w:r>
              <w:rPr>
                <w:spacing w:val="-2"/>
                <w:sz w:val="22"/>
              </w:rPr>
              <w:t>Corporeo cinestesiche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19" w:hRule="atLeast"/>
        </w:trPr>
        <w:tc>
          <w:tcPr>
            <w:tcW w:w="2100" w:type="dxa"/>
          </w:tcPr>
          <w:p>
            <w:pPr>
              <w:pStyle w:val="TableParagraph"/>
              <w:spacing w:line="352" w:lineRule="auto" w:before="45"/>
              <w:ind w:left="99" w:right="687"/>
              <w:rPr>
                <w:sz w:val="22"/>
              </w:rPr>
            </w:pPr>
            <w:r>
              <w:rPr>
                <w:spacing w:val="-2"/>
                <w:sz w:val="22"/>
              </w:rPr>
              <w:t>Esistenziali Etiche Valoriali</w:t>
            </w:r>
          </w:p>
          <w:p>
            <w:pPr>
              <w:pStyle w:val="TableParagraph"/>
              <w:spacing w:line="250" w:lineRule="exact"/>
              <w:ind w:left="99"/>
              <w:rPr>
                <w:sz w:val="22"/>
              </w:rPr>
            </w:pPr>
            <w:r>
              <w:rPr>
                <w:sz w:val="22"/>
              </w:rPr>
              <w:t>Spirituali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religiose</w:t>
            </w:r>
          </w:p>
        </w:tc>
        <w:tc>
          <w:tcPr>
            <w:tcW w:w="780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5"/>
        <w:rPr>
          <w:b/>
        </w:rPr>
      </w:pPr>
    </w:p>
    <w:p>
      <w:pPr>
        <w:tabs>
          <w:tab w:pos="5028" w:val="left" w:leader="none"/>
        </w:tabs>
        <w:spacing w:before="0"/>
        <w:ind w:left="567" w:right="0" w:firstLine="0"/>
        <w:jc w:val="left"/>
        <w:rPr>
          <w:sz w:val="22"/>
        </w:rPr>
      </w:pPr>
      <w:r>
        <w:rPr>
          <w:b/>
          <w:sz w:val="22"/>
        </w:rPr>
        <w:t>Bologna , lì </w:t>
      </w:r>
      <w:r>
        <w:rPr>
          <w:sz w:val="22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37"/>
        <w:rPr>
          <w:sz w:val="20"/>
        </w:rPr>
      </w:pPr>
    </w:p>
    <w:tbl>
      <w:tblPr>
        <w:tblW w:w="0" w:type="auto"/>
        <w:jc w:val="left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0"/>
        <w:gridCol w:w="3480"/>
        <w:gridCol w:w="3420"/>
      </w:tblGrid>
      <w:tr>
        <w:trPr>
          <w:trHeight w:val="379" w:hRule="atLeast"/>
        </w:trPr>
        <w:tc>
          <w:tcPr>
            <w:tcW w:w="3300" w:type="dxa"/>
            <w:shd w:val="clear" w:color="auto" w:fill="E6E6E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80" w:type="dxa"/>
            <w:shd w:val="clear" w:color="auto" w:fill="E6E6E6"/>
          </w:tcPr>
          <w:p>
            <w:pPr>
              <w:pStyle w:val="TableParagraph"/>
              <w:spacing w:before="4"/>
              <w:ind w:left="178"/>
              <w:rPr>
                <w:b/>
                <w:i/>
                <w:sz w:val="22"/>
              </w:rPr>
            </w:pPr>
            <w:r>
              <w:rPr>
                <w:b/>
                <w:sz w:val="22"/>
              </w:rPr>
              <w:t>Cognome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i/>
                <w:sz w:val="22"/>
              </w:rPr>
              <w:t>(in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stampatello)</w:t>
            </w:r>
          </w:p>
        </w:tc>
        <w:tc>
          <w:tcPr>
            <w:tcW w:w="3420" w:type="dxa"/>
            <w:shd w:val="clear" w:color="auto" w:fill="E6E6E6"/>
          </w:tcPr>
          <w:p>
            <w:pPr>
              <w:pStyle w:val="TableParagraph"/>
              <w:spacing w:before="4"/>
              <w:ind w:left="2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FIRMA</w:t>
            </w:r>
          </w:p>
        </w:tc>
      </w:tr>
      <w:tr>
        <w:trPr>
          <w:trHeight w:val="360" w:hRule="atLeast"/>
        </w:trPr>
        <w:tc>
          <w:tcPr>
            <w:tcW w:w="3300" w:type="dxa"/>
            <w:vMerge w:val="restart"/>
          </w:tcPr>
          <w:p>
            <w:pPr>
              <w:pStyle w:val="TableParagraph"/>
              <w:spacing w:line="252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Famiglia: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0" w:hRule="atLeast"/>
        </w:trPr>
        <w:tc>
          <w:tcPr>
            <w:tcW w:w="33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0" w:hRule="atLeast"/>
        </w:trPr>
        <w:tc>
          <w:tcPr>
            <w:tcW w:w="3300" w:type="dxa"/>
          </w:tcPr>
          <w:p>
            <w:pPr>
              <w:pStyle w:val="TableParagraph"/>
              <w:spacing w:before="2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Docenti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Consiglio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Classe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3300" w:type="dxa"/>
          </w:tcPr>
          <w:p>
            <w:pPr>
              <w:pStyle w:val="TableParagraph"/>
              <w:spacing w:line="249" w:lineRule="exact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Italiano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Storia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Geografia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0" w:hRule="atLeast"/>
        </w:trPr>
        <w:tc>
          <w:tcPr>
            <w:tcW w:w="3300" w:type="dxa"/>
          </w:tcPr>
          <w:p>
            <w:pPr>
              <w:pStyle w:val="TableParagraph"/>
              <w:spacing w:before="11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Matematica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scienze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3300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Inglese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Francese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3300" w:type="dxa"/>
          </w:tcPr>
          <w:p>
            <w:pPr>
              <w:pStyle w:val="TableParagraph"/>
              <w:spacing w:before="14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Tecnologia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0" w:hRule="atLeast"/>
        </w:trPr>
        <w:tc>
          <w:tcPr>
            <w:tcW w:w="3300" w:type="dxa"/>
          </w:tcPr>
          <w:p>
            <w:pPr>
              <w:pStyle w:val="TableParagraph"/>
              <w:spacing w:before="8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Musica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3300" w:type="dxa"/>
          </w:tcPr>
          <w:p>
            <w:pPr>
              <w:pStyle w:val="TableParagraph"/>
              <w:spacing w:before="3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Arte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3300" w:type="dxa"/>
          </w:tcPr>
          <w:p>
            <w:pPr>
              <w:pStyle w:val="TableParagraph"/>
              <w:spacing w:line="251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Motoria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3300" w:type="dxa"/>
          </w:tcPr>
          <w:p>
            <w:pPr>
              <w:pStyle w:val="TableParagraph"/>
              <w:spacing w:before="12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Religione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/alternativa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3300" w:type="dxa"/>
          </w:tcPr>
          <w:p>
            <w:pPr>
              <w:pStyle w:val="TableParagraph"/>
              <w:spacing w:before="6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Sostegno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0" w:hRule="atLeast"/>
        </w:trPr>
        <w:tc>
          <w:tcPr>
            <w:tcW w:w="3300" w:type="dxa"/>
          </w:tcPr>
          <w:p>
            <w:pPr>
              <w:pStyle w:val="TableParagraph"/>
              <w:spacing w:before="1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Potenziamento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9" w:hRule="atLeast"/>
        </w:trPr>
        <w:tc>
          <w:tcPr>
            <w:tcW w:w="3300" w:type="dxa"/>
          </w:tcPr>
          <w:p>
            <w:pPr>
              <w:pStyle w:val="TableParagraph"/>
              <w:spacing w:line="249" w:lineRule="exact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Referente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Commissione</w:t>
            </w:r>
          </w:p>
          <w:p>
            <w:pPr>
              <w:pStyle w:val="TableParagraph"/>
              <w:spacing w:before="38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34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21"/>
      </w:pPr>
    </w:p>
    <w:p>
      <w:pPr>
        <w:spacing w:before="0"/>
        <w:ind w:left="0" w:right="509" w:firstLine="0"/>
        <w:jc w:val="right"/>
        <w:rPr>
          <w:b/>
          <w:sz w:val="22"/>
        </w:rPr>
      </w:pPr>
      <w:r>
        <w:rPr>
          <w:b/>
          <w:sz w:val="22"/>
        </w:rPr>
        <w:t>Il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Dirigente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scolastico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4117694</wp:posOffset>
                </wp:positionH>
                <wp:positionV relativeFrom="paragraph">
                  <wp:posOffset>172072</wp:posOffset>
                </wp:positionV>
                <wp:extent cx="272288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722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2880" h="0">
                              <a:moveTo>
                                <a:pt x="0" y="0"/>
                              </a:moveTo>
                              <a:lnTo>
                                <a:pt x="2722264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227936pt;margin-top:13.549024pt;width:214.4pt;height:.1pt;mso-position-horizontal-relative:page;mso-position-vertical-relative:paragraph;z-index:-15727104;mso-wrap-distance-left:0;mso-wrap-distance-right:0" id="docshape6" coordorigin="6485,271" coordsize="4288,0" path="m6485,271l10772,271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1920" w:h="16840"/>
      <w:pgMar w:top="1100" w:bottom="280" w:left="566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S Gothic">
    <w:altName w:val="MS Gothic"/>
    <w:charset w:val="1"/>
    <w:family w:val="modern"/>
    <w:pitch w:val="default"/>
  </w:font>
  <w:font w:name="MS PGothic">
    <w:altName w:val="MS PGothic"/>
    <w:charset w:val="1"/>
    <w:family w:val="swiss"/>
    <w:pitch w:val="variable"/>
  </w:font>
  <w:font w:name="SimSun-ExtB">
    <w:altName w:val="SimSun-ExtB"/>
    <w:charset w:val="1"/>
    <w:family w:val="modern"/>
    <w:pitch w:val="default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)"/>
      <w:lvlJc w:val="left"/>
      <w:pPr>
        <w:ind w:left="459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1">
      <w:start w:val="0"/>
      <w:numFmt w:val="bullet"/>
      <w:lvlText w:val="☐"/>
      <w:lvlJc w:val="left"/>
      <w:pPr>
        <w:ind w:left="678" w:hanging="280"/>
      </w:pPr>
      <w:rPr>
        <w:rFonts w:hint="default" w:ascii="MS PGothic" w:hAnsi="MS PGothic" w:eastAsia="MS PGothic" w:cs="MS PGothic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88" w:hanging="2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697" w:hanging="2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706" w:hanging="2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715" w:hanging="2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724" w:hanging="2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733" w:hanging="2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742" w:hanging="28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411"/>
      <w:jc w:val="center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368"/>
      <w:ind w:left="1847"/>
      <w:outlineLvl w:val="2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411"/>
      <w:outlineLvl w:val="3"/>
    </w:pPr>
    <w:rPr>
      <w:rFonts w:ascii="Times New Roman" w:hAnsi="Times New Roman" w:eastAsia="Times New Roman" w:cs="Times New Roman"/>
      <w:b/>
      <w:bCs/>
      <w:sz w:val="28"/>
      <w:szCs w:val="28"/>
      <w:u w:val="single" w:color="000000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74"/>
      <w:ind w:left="282"/>
      <w:outlineLvl w:val="4"/>
    </w:pPr>
    <w:rPr>
      <w:rFonts w:ascii="Times New Roman" w:hAnsi="Times New Roman" w:eastAsia="Times New Roman" w:cs="Times New Roman"/>
      <w:b/>
      <w:bCs/>
      <w:sz w:val="26"/>
      <w:szCs w:val="26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"/>
      <w:ind w:left="432"/>
      <w:outlineLvl w:val="5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egreteriaic5bologna@gmail.com" TargetMode="Externa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 per alunni ad alto potenziale intellettivo - I.c. 5.docx</dc:title>
  <dcterms:created xsi:type="dcterms:W3CDTF">2026-10-13T08:58:24Z</dcterms:created>
  <dcterms:modified xsi:type="dcterms:W3CDTF">2026-10-13T08:58:24Z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Producer">
    <vt:lpwstr>Skia/PDF m151 Google Docs Renderer</vt:lpwstr>
  </property>
  <property fmtid="{D5CDD505-2E9C-101B-9397-08002B2CF9AE}" pid="5" name="LastSaved">
    <vt:filetime>2026-10-13T00:00:00Z</vt:filetime>
  </property>
</Properties>
</file>